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973"/>
      </w:tblGrid>
      <w:tr w:rsidR="00034F68" w:rsidRPr="00E939AC" w:rsidTr="0037218A">
        <w:trPr>
          <w:trHeight w:val="14513"/>
        </w:trPr>
        <w:tc>
          <w:tcPr>
            <w:tcW w:w="10359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1050"/>
              <w:gridCol w:w="6859"/>
              <w:gridCol w:w="2140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8115AB" w:rsidRDefault="000D0579" w:rsidP="004036B9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Default="000D0579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11 ноября</w:t>
                  </w:r>
                </w:p>
                <w:p w:rsidR="00C40862" w:rsidRDefault="0037218A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2022</w:t>
                  </w:r>
                  <w:r w:rsidR="00C40862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0B5502" w:rsidRDefault="004036B9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пятница</w:t>
                  </w:r>
                </w:p>
              </w:tc>
            </w:tr>
          </w:tbl>
          <w:p w:rsidR="00034F68" w:rsidRPr="002F5C22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A11C02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0D0579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Default="00402A7C" w:rsidP="004717F2">
            <w:pPr>
              <w:rPr>
                <w:b/>
                <w:sz w:val="24"/>
                <w:szCs w:val="24"/>
              </w:rPr>
            </w:pPr>
          </w:p>
          <w:p w:rsidR="000D0579" w:rsidRPr="000D0579" w:rsidRDefault="000D0579" w:rsidP="000D0579">
            <w:pPr>
              <w:shd w:val="clear" w:color="auto" w:fill="FFFFFF"/>
              <w:spacing w:before="317"/>
              <w:ind w:left="328" w:right="36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</w:t>
            </w:r>
            <w:r w:rsidRPr="000D0579">
              <w:rPr>
                <w:spacing w:val="-1"/>
                <w:sz w:val="24"/>
                <w:szCs w:val="24"/>
              </w:rPr>
              <w:t xml:space="preserve">Постановление администрации Елизаветинского сельсовета Чистоозерного района Новосибирской области № 41 от 11.11.2022г. </w:t>
            </w:r>
            <w:r w:rsidRPr="000D0579">
              <w:rPr>
                <w:color w:val="000000"/>
                <w:spacing w:val="-1"/>
                <w:sz w:val="24"/>
                <w:szCs w:val="24"/>
              </w:rPr>
              <w:t>О прогнозе социально-экономического развития Елизаветинского сельсовета Чистоозерного района на 2023 год и плановый период 2024 и 2025 годов</w:t>
            </w:r>
          </w:p>
          <w:p w:rsidR="000D0579" w:rsidRPr="006865C0" w:rsidRDefault="000D0579" w:rsidP="000D0579">
            <w:pPr>
              <w:ind w:left="328" w:right="222"/>
              <w:jc w:val="both"/>
              <w:rPr>
                <w:b/>
              </w:rPr>
            </w:pPr>
            <w:r>
              <w:rPr>
                <w:spacing w:val="-1"/>
                <w:sz w:val="24"/>
                <w:szCs w:val="24"/>
              </w:rPr>
              <w:t xml:space="preserve">  </w:t>
            </w:r>
            <w:r w:rsidRPr="000D0579">
              <w:rPr>
                <w:spacing w:val="-1"/>
                <w:sz w:val="24"/>
                <w:szCs w:val="24"/>
              </w:rPr>
              <w:t>Постановление администрации Елизаветинского сельсовета Чистоозерного р</w:t>
            </w:r>
            <w:r>
              <w:rPr>
                <w:spacing w:val="-1"/>
                <w:sz w:val="24"/>
                <w:szCs w:val="24"/>
              </w:rPr>
              <w:t>айона Новосибирской области № 42</w:t>
            </w:r>
            <w:r w:rsidRPr="000D0579">
              <w:rPr>
                <w:spacing w:val="-1"/>
                <w:sz w:val="24"/>
                <w:szCs w:val="24"/>
              </w:rPr>
              <w:t xml:space="preserve"> от 11.11.2022г.</w:t>
            </w:r>
            <w:r>
              <w:rPr>
                <w:b/>
              </w:rPr>
              <w:t xml:space="preserve"> </w:t>
            </w:r>
            <w:r w:rsidRPr="000D0579">
              <w:rPr>
                <w:sz w:val="24"/>
                <w:szCs w:val="24"/>
              </w:rPr>
              <w:t>«Об основных направлениях бюджетной и налоговой политики Елизаветинского сельсовета на 2023 год и на плановый период 2024 – 2025 годы»</w:t>
            </w: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125BB9" w:rsidRDefault="00402A7C" w:rsidP="00402A7C">
            <w:pPr>
              <w:ind w:left="470"/>
              <w:rPr>
                <w:sz w:val="20"/>
                <w:szCs w:val="20"/>
              </w:rPr>
            </w:pPr>
          </w:p>
          <w:p w:rsidR="00125BB9" w:rsidRPr="00125BB9" w:rsidRDefault="00125BB9" w:rsidP="00125BB9">
            <w:pPr>
              <w:pStyle w:val="a5"/>
              <w:ind w:left="470"/>
              <w:rPr>
                <w:sz w:val="20"/>
                <w:szCs w:val="20"/>
              </w:rPr>
            </w:pPr>
          </w:p>
          <w:p w:rsidR="00366303" w:rsidRPr="00125BB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0B5502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125BB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Новосибирская область </w:t>
                  </w:r>
                  <w:proofErr w:type="spellStart"/>
                  <w:r w:rsidR="00034F68" w:rsidRPr="00125BB9">
                    <w:rPr>
                      <w:b/>
                      <w:sz w:val="22"/>
                      <w:szCs w:val="22"/>
                    </w:rPr>
                    <w:t>Чистоозерный</w:t>
                  </w:r>
                  <w:proofErr w:type="spellEnd"/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 район село </w:t>
                  </w:r>
                  <w:proofErr w:type="spellStart"/>
                  <w:r w:rsidR="00034F68" w:rsidRPr="00125BB9">
                    <w:rPr>
                      <w:b/>
                      <w:sz w:val="22"/>
                      <w:szCs w:val="22"/>
                    </w:rPr>
                    <w:t>Елизаветинка</w:t>
                  </w:r>
                  <w:proofErr w:type="spellEnd"/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 ул</w:t>
                  </w:r>
                  <w:proofErr w:type="gramStart"/>
                  <w:r w:rsidR="00034F68" w:rsidRPr="00125BB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125BB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125BB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125BB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Тираж 3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E939AC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755D37" w:rsidRDefault="00755D37" w:rsidP="007B033D">
      <w:pPr>
        <w:jc w:val="center"/>
        <w:rPr>
          <w:b/>
          <w:bCs/>
          <w:spacing w:val="-1"/>
        </w:rPr>
      </w:pPr>
    </w:p>
    <w:p w:rsidR="00D216F6" w:rsidRDefault="00D216F6" w:rsidP="00D216F6">
      <w:pPr>
        <w:shd w:val="clear" w:color="auto" w:fill="FFFFFF"/>
        <w:ind w:left="-567" w:right="518"/>
        <w:jc w:val="center"/>
        <w:rPr>
          <w:b/>
          <w:bCs/>
          <w:spacing w:val="-2"/>
        </w:rPr>
      </w:pPr>
    </w:p>
    <w:p w:rsidR="000D0579" w:rsidRDefault="000D0579" w:rsidP="000D0579">
      <w:pPr>
        <w:jc w:val="center"/>
        <w:rPr>
          <w:b/>
        </w:rPr>
      </w:pPr>
      <w:r>
        <w:rPr>
          <w:b/>
        </w:rPr>
        <w:t>АДМИНИСТРАЦИЯ ЕЛИЗАВЕТИНСКОГО СЕЛЬСОВЕТА</w:t>
      </w:r>
    </w:p>
    <w:p w:rsidR="000D0579" w:rsidRDefault="000D0579" w:rsidP="000D0579">
      <w:pPr>
        <w:jc w:val="center"/>
        <w:rPr>
          <w:b/>
        </w:rPr>
      </w:pPr>
      <w:r>
        <w:rPr>
          <w:b/>
        </w:rPr>
        <w:t xml:space="preserve">ЧИСТООЗЕРНОГО РАЙОНА </w:t>
      </w:r>
    </w:p>
    <w:p w:rsidR="000D0579" w:rsidRDefault="000D0579" w:rsidP="000D0579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0D0579" w:rsidRDefault="000D0579" w:rsidP="000D0579">
      <w:pPr>
        <w:jc w:val="center"/>
        <w:rPr>
          <w:b/>
        </w:rPr>
      </w:pPr>
    </w:p>
    <w:p w:rsidR="000D0579" w:rsidRDefault="000D0579" w:rsidP="000D0579">
      <w:pPr>
        <w:jc w:val="center"/>
        <w:rPr>
          <w:b/>
        </w:rPr>
      </w:pPr>
      <w:r>
        <w:rPr>
          <w:b/>
        </w:rPr>
        <w:t>ПОСТАНОВЛЕНИЕ</w:t>
      </w:r>
    </w:p>
    <w:p w:rsidR="000D0579" w:rsidRDefault="000D0579" w:rsidP="000D0579">
      <w:pPr>
        <w:jc w:val="center"/>
        <w:rPr>
          <w:b/>
        </w:rPr>
      </w:pPr>
    </w:p>
    <w:p w:rsidR="000D0579" w:rsidRDefault="000D0579" w:rsidP="000D0579">
      <w:pPr>
        <w:jc w:val="center"/>
        <w:rPr>
          <w:b/>
        </w:rPr>
      </w:pPr>
    </w:p>
    <w:p w:rsidR="000D0579" w:rsidRDefault="000D0579" w:rsidP="000D0579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.Е</w:t>
      </w:r>
      <w:proofErr w:type="gramEnd"/>
      <w:r>
        <w:rPr>
          <w:b/>
        </w:rPr>
        <w:t>лизаветинка</w:t>
      </w:r>
      <w:proofErr w:type="spellEnd"/>
    </w:p>
    <w:p w:rsidR="000D0579" w:rsidRDefault="000D0579" w:rsidP="000D0579">
      <w:pPr>
        <w:jc w:val="center"/>
        <w:rPr>
          <w:b/>
        </w:rPr>
      </w:pPr>
    </w:p>
    <w:p w:rsidR="000D0579" w:rsidRDefault="000D0579" w:rsidP="000D0579">
      <w:pPr>
        <w:jc w:val="both"/>
        <w:rPr>
          <w:b/>
        </w:rPr>
      </w:pPr>
      <w:r>
        <w:rPr>
          <w:b/>
        </w:rPr>
        <w:t>11.11.2022 г.                                                                                                      № 41</w:t>
      </w:r>
    </w:p>
    <w:p w:rsidR="000D0579" w:rsidRDefault="000D0579" w:rsidP="000D0579">
      <w:pPr>
        <w:shd w:val="clear" w:color="auto" w:fill="FFFFFF"/>
        <w:spacing w:before="317"/>
        <w:ind w:left="5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О прогнозе социально-экономического развития Елизаветинского сельсовета Чистоозерного района на 2023 год и плановый период 2024 и 2025 годов</w:t>
      </w:r>
    </w:p>
    <w:p w:rsidR="000D0579" w:rsidRPr="00EB4829" w:rsidRDefault="000D0579" w:rsidP="000D0579">
      <w:pPr>
        <w:shd w:val="clear" w:color="auto" w:fill="FFFFFF"/>
        <w:spacing w:before="317"/>
        <w:ind w:left="5" w:firstLine="846"/>
        <w:jc w:val="both"/>
        <w:rPr>
          <w:color w:val="000000"/>
          <w:spacing w:val="-1"/>
        </w:rPr>
      </w:pPr>
      <w:r>
        <w:rPr>
          <w:color w:val="000000"/>
          <w:spacing w:val="27"/>
        </w:rPr>
        <w:t>В соответствии со ст. 173 Бюджетного кодекса Российской Федерации,</w:t>
      </w:r>
      <w:r>
        <w:rPr>
          <w:color w:val="000000"/>
          <w:spacing w:val="9"/>
        </w:rPr>
        <w:t xml:space="preserve"> Федеральным Законом №131 ФЗ «Об общих </w:t>
      </w:r>
      <w:r>
        <w:rPr>
          <w:color w:val="000000"/>
          <w:spacing w:val="-1"/>
        </w:rPr>
        <w:t xml:space="preserve">принципах организации местного самоуправления в Российской </w:t>
      </w:r>
      <w:r>
        <w:rPr>
          <w:color w:val="000000"/>
          <w:spacing w:val="1"/>
        </w:rPr>
        <w:t xml:space="preserve">Федерации», Положения «О порядке разработки и принятия планов программ социально-экономического развития муниципального образования Елизаветинского сельсовета», администрация Елизаветинского сельсовета   </w:t>
      </w:r>
    </w:p>
    <w:p w:rsidR="000D0579" w:rsidRDefault="000D0579" w:rsidP="000D0579">
      <w:pPr>
        <w:shd w:val="clear" w:color="auto" w:fill="FFFFFF"/>
        <w:tabs>
          <w:tab w:val="left" w:pos="3730"/>
        </w:tabs>
        <w:ind w:firstLine="846"/>
        <w:jc w:val="both"/>
      </w:pPr>
      <w:r>
        <w:rPr>
          <w:color w:val="000000"/>
          <w:spacing w:val="-10"/>
        </w:rPr>
        <w:t>ПОСТАНОВЛЯЕТ:</w:t>
      </w:r>
      <w:r>
        <w:rPr>
          <w:color w:val="000000"/>
        </w:rPr>
        <w:tab/>
      </w:r>
    </w:p>
    <w:p w:rsidR="000D0579" w:rsidRDefault="000D0579" w:rsidP="000D0579">
      <w:pPr>
        <w:pStyle w:val="a6"/>
        <w:numPr>
          <w:ilvl w:val="0"/>
          <w:numId w:val="34"/>
        </w:numPr>
        <w:shd w:val="clear" w:color="auto" w:fill="FFFFFF"/>
        <w:tabs>
          <w:tab w:val="left" w:pos="653"/>
        </w:tabs>
        <w:spacing w:after="0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Одобрить прогноз социально-экономического развития Елизаветинского сельсовета Чистоозерного района на 2023 год и плановый период 2024 и 2025 годов.</w:t>
      </w:r>
    </w:p>
    <w:p w:rsidR="000D0579" w:rsidRPr="00B146F5" w:rsidRDefault="000D0579" w:rsidP="000D0579">
      <w:pPr>
        <w:pStyle w:val="a6"/>
        <w:numPr>
          <w:ilvl w:val="0"/>
          <w:numId w:val="34"/>
        </w:numPr>
        <w:shd w:val="clear" w:color="auto" w:fill="FFFFFF"/>
        <w:tabs>
          <w:tab w:val="left" w:pos="653"/>
        </w:tabs>
        <w:spacing w:after="0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Специалистам администрации Елизаветинского сельсовета при подготовке </w:t>
      </w:r>
      <w:proofErr w:type="gramStart"/>
      <w:r>
        <w:rPr>
          <w:color w:val="000000"/>
          <w:spacing w:val="2"/>
          <w:szCs w:val="28"/>
        </w:rPr>
        <w:t>документов стратегического планирования социально-экономического развития Елизаветинского сельсовета Чистоозерного района</w:t>
      </w:r>
      <w:proofErr w:type="gramEnd"/>
      <w:r>
        <w:rPr>
          <w:color w:val="000000"/>
          <w:spacing w:val="2"/>
          <w:szCs w:val="28"/>
        </w:rPr>
        <w:t xml:space="preserve"> на 2023 год и плановый период 2024 и 2025 годов.</w:t>
      </w:r>
    </w:p>
    <w:p w:rsidR="000D0579" w:rsidRPr="00B146F5" w:rsidRDefault="000D0579" w:rsidP="000D0579">
      <w:pPr>
        <w:pStyle w:val="a6"/>
        <w:numPr>
          <w:ilvl w:val="0"/>
          <w:numId w:val="34"/>
        </w:numPr>
        <w:shd w:val="clear" w:color="auto" w:fill="FFFFFF"/>
        <w:tabs>
          <w:tab w:val="left" w:pos="653"/>
        </w:tabs>
        <w:spacing w:after="0"/>
        <w:jc w:val="both"/>
        <w:rPr>
          <w:szCs w:val="28"/>
        </w:rPr>
      </w:pPr>
      <w:r w:rsidRPr="00B146F5">
        <w:rPr>
          <w:szCs w:val="28"/>
        </w:rPr>
        <w:t xml:space="preserve">Опубликовать данное </w:t>
      </w:r>
      <w:r>
        <w:rPr>
          <w:szCs w:val="28"/>
        </w:rPr>
        <w:t xml:space="preserve">постановление в газете «Вестник МО Елизаветинского сельсовета» и на официальном сайте </w:t>
      </w:r>
      <w:proofErr w:type="spellStart"/>
      <w:r>
        <w:rPr>
          <w:szCs w:val="28"/>
          <w:lang w:val="en-US"/>
        </w:rPr>
        <w:t>elizavetinka</w:t>
      </w:r>
      <w:proofErr w:type="spellEnd"/>
      <w:r w:rsidRPr="00B146F5">
        <w:rPr>
          <w:szCs w:val="28"/>
        </w:rPr>
        <w:t>.</w:t>
      </w:r>
      <w:proofErr w:type="spellStart"/>
      <w:r>
        <w:rPr>
          <w:szCs w:val="28"/>
          <w:lang w:val="en-US"/>
        </w:rPr>
        <w:t>nso</w:t>
      </w:r>
      <w:proofErr w:type="spellEnd"/>
      <w:r w:rsidRPr="00FA332F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B146F5">
        <w:rPr>
          <w:szCs w:val="28"/>
        </w:rPr>
        <w:t>.</w:t>
      </w:r>
    </w:p>
    <w:p w:rsidR="000D0579" w:rsidRDefault="000D0579" w:rsidP="000D0579">
      <w:pPr>
        <w:shd w:val="clear" w:color="auto" w:fill="FFFFFF"/>
        <w:tabs>
          <w:tab w:val="left" w:pos="6835"/>
        </w:tabs>
        <w:spacing w:before="960"/>
        <w:ind w:left="10"/>
        <w:rPr>
          <w:color w:val="000000"/>
        </w:rPr>
      </w:pPr>
    </w:p>
    <w:p w:rsidR="000D0579" w:rsidRDefault="000D0579" w:rsidP="000D0579">
      <w:pPr>
        <w:shd w:val="clear" w:color="auto" w:fill="FFFFFF"/>
        <w:tabs>
          <w:tab w:val="left" w:pos="6835"/>
        </w:tabs>
        <w:spacing w:before="960"/>
        <w:ind w:left="10"/>
        <w:rPr>
          <w:color w:val="000000"/>
          <w:spacing w:val="-4"/>
        </w:rPr>
      </w:pPr>
      <w:r>
        <w:rPr>
          <w:color w:val="000000"/>
        </w:rPr>
        <w:t xml:space="preserve">Глава  Елизаветинского сельсовета                                        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В.А. </w:t>
      </w:r>
      <w:proofErr w:type="spellStart"/>
      <w:r>
        <w:rPr>
          <w:color w:val="000000"/>
          <w:spacing w:val="-4"/>
        </w:rPr>
        <w:t>Шрайбер</w:t>
      </w:r>
      <w:proofErr w:type="spellEnd"/>
    </w:p>
    <w:p w:rsidR="000D0579" w:rsidRDefault="000D0579" w:rsidP="000D0579">
      <w:pPr>
        <w:shd w:val="clear" w:color="auto" w:fill="FFFFFF"/>
        <w:tabs>
          <w:tab w:val="left" w:pos="6835"/>
        </w:tabs>
        <w:spacing w:before="960"/>
        <w:ind w:left="10"/>
        <w:rPr>
          <w:color w:val="000000"/>
          <w:spacing w:val="-4"/>
        </w:rPr>
      </w:pPr>
    </w:p>
    <w:p w:rsidR="000D0579" w:rsidRDefault="000D0579" w:rsidP="000D0579">
      <w:pPr>
        <w:jc w:val="center"/>
        <w:rPr>
          <w:b/>
          <w:szCs w:val="20"/>
        </w:rPr>
      </w:pPr>
    </w:p>
    <w:p w:rsidR="000D0579" w:rsidRDefault="000D0579" w:rsidP="000D0579">
      <w:pPr>
        <w:jc w:val="center"/>
        <w:rPr>
          <w:b/>
          <w:szCs w:val="20"/>
        </w:rPr>
      </w:pPr>
    </w:p>
    <w:p w:rsidR="000D0579" w:rsidRDefault="000D0579" w:rsidP="000D0579">
      <w:pPr>
        <w:jc w:val="center"/>
        <w:rPr>
          <w:b/>
          <w:szCs w:val="20"/>
        </w:rPr>
      </w:pPr>
    </w:p>
    <w:p w:rsidR="000D0579" w:rsidRDefault="000D0579" w:rsidP="000D0579">
      <w:pPr>
        <w:jc w:val="center"/>
        <w:rPr>
          <w:b/>
        </w:rPr>
      </w:pPr>
    </w:p>
    <w:p w:rsidR="000D0579" w:rsidRPr="001C0226" w:rsidRDefault="000D0579" w:rsidP="000D0579">
      <w:pPr>
        <w:jc w:val="center"/>
        <w:rPr>
          <w:b/>
        </w:rPr>
      </w:pPr>
      <w:r w:rsidRPr="001C0226">
        <w:rPr>
          <w:b/>
        </w:rPr>
        <w:t xml:space="preserve">Прогноз </w:t>
      </w:r>
    </w:p>
    <w:p w:rsidR="000D0579" w:rsidRPr="001C0226" w:rsidRDefault="000D0579" w:rsidP="000D0579">
      <w:pPr>
        <w:jc w:val="center"/>
        <w:rPr>
          <w:b/>
        </w:rPr>
      </w:pPr>
      <w:r w:rsidRPr="001C0226">
        <w:rPr>
          <w:b/>
        </w:rPr>
        <w:t xml:space="preserve">социально-экономического развития </w:t>
      </w:r>
    </w:p>
    <w:p w:rsidR="000D0579" w:rsidRPr="001C0226" w:rsidRDefault="000D0579" w:rsidP="000D0579">
      <w:pPr>
        <w:jc w:val="center"/>
        <w:rPr>
          <w:b/>
        </w:rPr>
      </w:pPr>
      <w:r w:rsidRPr="001C0226">
        <w:rPr>
          <w:b/>
        </w:rPr>
        <w:t xml:space="preserve">Елизаветинского сельсовета Чистоозерного района </w:t>
      </w:r>
    </w:p>
    <w:p w:rsidR="000D0579" w:rsidRPr="001C0226" w:rsidRDefault="000D0579" w:rsidP="000D0579">
      <w:pPr>
        <w:jc w:val="center"/>
        <w:rPr>
          <w:b/>
        </w:rPr>
      </w:pPr>
      <w:r w:rsidRPr="001C0226">
        <w:rPr>
          <w:b/>
        </w:rPr>
        <w:t>на 20</w:t>
      </w:r>
      <w:r>
        <w:rPr>
          <w:b/>
        </w:rPr>
        <w:t>23</w:t>
      </w:r>
      <w:r w:rsidRPr="001C0226">
        <w:rPr>
          <w:b/>
        </w:rPr>
        <w:t xml:space="preserve"> год и плановый период 202</w:t>
      </w:r>
      <w:r>
        <w:rPr>
          <w:b/>
        </w:rPr>
        <w:t>4</w:t>
      </w:r>
      <w:r w:rsidRPr="001C0226">
        <w:rPr>
          <w:b/>
        </w:rPr>
        <w:t xml:space="preserve"> и 202</w:t>
      </w:r>
      <w:r>
        <w:rPr>
          <w:b/>
        </w:rPr>
        <w:t>5</w:t>
      </w:r>
      <w:r w:rsidRPr="001C0226">
        <w:rPr>
          <w:b/>
        </w:rPr>
        <w:t xml:space="preserve"> годов</w:t>
      </w:r>
    </w:p>
    <w:p w:rsidR="000D0579" w:rsidRPr="001C0226" w:rsidRDefault="000D0579" w:rsidP="000D0579">
      <w:pPr>
        <w:ind w:firstLine="741"/>
        <w:jc w:val="both"/>
        <w:rPr>
          <w:b/>
        </w:rPr>
      </w:pPr>
    </w:p>
    <w:p w:rsidR="000D0579" w:rsidRPr="001C0226" w:rsidRDefault="000D0579" w:rsidP="000D0579">
      <w:pPr>
        <w:ind w:firstLine="741"/>
        <w:jc w:val="both"/>
        <w:rPr>
          <w:b/>
        </w:rPr>
      </w:pPr>
    </w:p>
    <w:p w:rsidR="000D0579" w:rsidRPr="001C0226" w:rsidRDefault="000D0579" w:rsidP="000D0579">
      <w:pPr>
        <w:ind w:firstLine="709"/>
        <w:jc w:val="both"/>
      </w:pPr>
      <w:r w:rsidRPr="001C0226">
        <w:rPr>
          <w:b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0D0579" w:rsidRPr="001C0226" w:rsidRDefault="000D0579" w:rsidP="000D0579">
      <w:pPr>
        <w:ind w:firstLine="709"/>
        <w:jc w:val="both"/>
      </w:pPr>
      <w:r w:rsidRPr="001C0226">
        <w:t>На основе проведенной оценки социально-экономического развития муниципального образования за период 201</w:t>
      </w:r>
      <w:r>
        <w:t>9</w:t>
      </w:r>
      <w:r w:rsidRPr="001C0226">
        <w:t>-20</w:t>
      </w:r>
      <w:r>
        <w:t>21</w:t>
      </w:r>
      <w:r w:rsidRPr="001C0226">
        <w:t xml:space="preserve"> годы, анализа основных проблем и с учетом резервов социально-экономического развития (</w:t>
      </w:r>
      <w:proofErr w:type="gramStart"/>
      <w:r w:rsidRPr="001C0226">
        <w:t>см</w:t>
      </w:r>
      <w:proofErr w:type="gramEnd"/>
      <w:r w:rsidRPr="001C0226">
        <w:t>. раздел  «Приоритетные направления социально-экономического развития») перед муниципальным образованием Елизаветинского сельсовета в среднесрочной перспективе стоят следующие цели и задачи:</w:t>
      </w:r>
    </w:p>
    <w:p w:rsidR="000D0579" w:rsidRPr="001C0226" w:rsidRDefault="000D0579" w:rsidP="000D0579">
      <w:pPr>
        <w:tabs>
          <w:tab w:val="num" w:pos="2149"/>
        </w:tabs>
        <w:jc w:val="both"/>
      </w:pPr>
    </w:p>
    <w:p w:rsidR="000D0579" w:rsidRPr="001C0226" w:rsidRDefault="000D0579" w:rsidP="000D0579">
      <w:pPr>
        <w:numPr>
          <w:ilvl w:val="0"/>
          <w:numId w:val="39"/>
        </w:numPr>
        <w:jc w:val="both"/>
      </w:pPr>
      <w:r w:rsidRPr="001C0226">
        <w:t>Рост численности занятого населения</w:t>
      </w:r>
    </w:p>
    <w:p w:rsidR="000D0579" w:rsidRPr="001C0226" w:rsidRDefault="000D0579" w:rsidP="000D0579">
      <w:pPr>
        <w:numPr>
          <w:ilvl w:val="0"/>
          <w:numId w:val="39"/>
        </w:numPr>
        <w:jc w:val="both"/>
      </w:pPr>
      <w:r w:rsidRPr="001C0226">
        <w:t>Развитие жилищного строительства, улучшение жилищных условий жителей МО</w:t>
      </w:r>
    </w:p>
    <w:p w:rsidR="000D0579" w:rsidRPr="001C0226" w:rsidRDefault="000D0579" w:rsidP="000D0579">
      <w:pPr>
        <w:numPr>
          <w:ilvl w:val="0"/>
          <w:numId w:val="39"/>
        </w:numPr>
        <w:jc w:val="both"/>
        <w:rPr>
          <w:b/>
        </w:rPr>
      </w:pPr>
      <w:r w:rsidRPr="001C0226">
        <w:rPr>
          <w:iCs/>
        </w:rPr>
        <w:t>Повышение надежности инженерных сетей и сооружений, качества предоставляемых коммунальных услуг</w:t>
      </w:r>
    </w:p>
    <w:p w:rsidR="000D0579" w:rsidRPr="001C0226" w:rsidRDefault="000D0579" w:rsidP="000D0579">
      <w:pPr>
        <w:numPr>
          <w:ilvl w:val="0"/>
          <w:numId w:val="39"/>
        </w:numPr>
        <w:jc w:val="both"/>
        <w:rPr>
          <w:b/>
        </w:rPr>
      </w:pPr>
      <w:r w:rsidRPr="001C0226">
        <w:rPr>
          <w:iCs/>
        </w:rPr>
        <w:t>Улучшение качества коммунальных услуг</w:t>
      </w:r>
    </w:p>
    <w:p w:rsidR="000D0579" w:rsidRPr="001C0226" w:rsidRDefault="000D0579" w:rsidP="000D0579">
      <w:pPr>
        <w:numPr>
          <w:ilvl w:val="0"/>
          <w:numId w:val="39"/>
        </w:numPr>
        <w:jc w:val="both"/>
        <w:rPr>
          <w:iCs/>
        </w:rPr>
      </w:pPr>
      <w:r w:rsidRPr="001C0226">
        <w:rPr>
          <w:iCs/>
        </w:rPr>
        <w:t>Защита территории МО от пожаров</w:t>
      </w:r>
    </w:p>
    <w:p w:rsidR="000D0579" w:rsidRPr="001C0226" w:rsidRDefault="000D0579" w:rsidP="000D0579">
      <w:pPr>
        <w:numPr>
          <w:ilvl w:val="0"/>
          <w:numId w:val="39"/>
        </w:numPr>
        <w:jc w:val="both"/>
      </w:pPr>
      <w:r w:rsidRPr="001C0226">
        <w:t>Освещение улиц территории МО</w:t>
      </w:r>
    </w:p>
    <w:p w:rsidR="000D0579" w:rsidRPr="001C0226" w:rsidRDefault="000D0579" w:rsidP="000D0579">
      <w:pPr>
        <w:numPr>
          <w:ilvl w:val="0"/>
          <w:numId w:val="39"/>
        </w:numPr>
        <w:jc w:val="both"/>
      </w:pPr>
      <w:r w:rsidRPr="001C0226">
        <w:t>Обеспечение надлежащего санитарного состояния территории МО</w:t>
      </w:r>
    </w:p>
    <w:p w:rsidR="000D0579" w:rsidRPr="001C0226" w:rsidRDefault="000D0579" w:rsidP="000D0579">
      <w:pPr>
        <w:numPr>
          <w:ilvl w:val="0"/>
          <w:numId w:val="39"/>
        </w:numPr>
        <w:jc w:val="both"/>
        <w:rPr>
          <w:iCs/>
        </w:rPr>
      </w:pPr>
      <w:r w:rsidRPr="001C0226">
        <w:rPr>
          <w:iCs/>
        </w:rPr>
        <w:t>Улучшение качества услуг по захоронению и снижение стоимости захоронения</w:t>
      </w:r>
    </w:p>
    <w:p w:rsidR="000D0579" w:rsidRPr="001C0226" w:rsidRDefault="000D0579" w:rsidP="000D0579">
      <w:pPr>
        <w:numPr>
          <w:ilvl w:val="0"/>
          <w:numId w:val="39"/>
        </w:numPr>
        <w:jc w:val="both"/>
      </w:pPr>
      <w:r w:rsidRPr="001C0226">
        <w:t>Оформление права собственности МО на имущество, повышение стабильности бюджета МО</w:t>
      </w:r>
    </w:p>
    <w:p w:rsidR="000D0579" w:rsidRPr="001C0226" w:rsidRDefault="000D0579" w:rsidP="000D0579">
      <w:pPr>
        <w:numPr>
          <w:ilvl w:val="0"/>
          <w:numId w:val="39"/>
        </w:numPr>
        <w:jc w:val="both"/>
      </w:pPr>
      <w:r w:rsidRPr="001C0226">
        <w:t>Увеличение доходов в местный бюджет</w:t>
      </w:r>
    </w:p>
    <w:p w:rsidR="000D0579" w:rsidRPr="001C0226" w:rsidRDefault="000D0579" w:rsidP="000D0579">
      <w:pPr>
        <w:pStyle w:val="aa"/>
        <w:numPr>
          <w:ilvl w:val="0"/>
          <w:numId w:val="39"/>
        </w:numPr>
        <w:rPr>
          <w:szCs w:val="28"/>
        </w:rPr>
      </w:pPr>
      <w:r w:rsidRPr="001C0226">
        <w:rPr>
          <w:szCs w:val="28"/>
        </w:rPr>
        <w:t>Содействие созданию правовых и экономических условий для развития малого предпринимательства, прежде всего в сельскохозяйственном производстве. Способствовать  продвижению продукции малых предприятий на местном и региональном рынках.</w:t>
      </w:r>
    </w:p>
    <w:p w:rsidR="000D0579" w:rsidRPr="001C0226" w:rsidRDefault="000D0579" w:rsidP="000D0579">
      <w:pPr>
        <w:pStyle w:val="aa"/>
        <w:numPr>
          <w:ilvl w:val="0"/>
          <w:numId w:val="39"/>
        </w:numPr>
        <w:rPr>
          <w:szCs w:val="28"/>
        </w:rPr>
      </w:pPr>
      <w:r w:rsidRPr="001C0226">
        <w:rPr>
          <w:szCs w:val="28"/>
        </w:rPr>
        <w:t>Увеличить оборот предприятий малого бизнеса в действующих ценах не ниже 10% ежегодно.</w:t>
      </w:r>
    </w:p>
    <w:p w:rsidR="000D0579" w:rsidRPr="001C0226" w:rsidRDefault="000D0579" w:rsidP="000D0579">
      <w:pPr>
        <w:pStyle w:val="aa"/>
        <w:numPr>
          <w:ilvl w:val="0"/>
          <w:numId w:val="39"/>
        </w:numPr>
        <w:tabs>
          <w:tab w:val="left" w:pos="709"/>
        </w:tabs>
        <w:rPr>
          <w:szCs w:val="28"/>
        </w:rPr>
      </w:pPr>
      <w:r w:rsidRPr="001C0226">
        <w:rPr>
          <w:szCs w:val="28"/>
        </w:rPr>
        <w:t>Содействие  развитию торговли, обеспечение доступности социально необходимых видов услуг, защиты прав потребителей.</w:t>
      </w:r>
    </w:p>
    <w:p w:rsidR="000D0579" w:rsidRPr="001C0226" w:rsidRDefault="000D0579" w:rsidP="000D0579">
      <w:pPr>
        <w:pStyle w:val="aa"/>
        <w:numPr>
          <w:ilvl w:val="0"/>
          <w:numId w:val="39"/>
        </w:numPr>
        <w:rPr>
          <w:szCs w:val="28"/>
        </w:rPr>
      </w:pPr>
      <w:r w:rsidRPr="001C0226">
        <w:rPr>
          <w:szCs w:val="28"/>
        </w:rPr>
        <w:t>Обеспечение роста реальных денежных доходов населения за счет создания условий для повышения трудовой занятости, развития предпринимательства, повышения эффективности системы оказания адресной социальной поддержки нуждающимся, малообеспеченным категориям граждан.</w:t>
      </w:r>
    </w:p>
    <w:p w:rsidR="000D0579" w:rsidRPr="001C0226" w:rsidRDefault="000D0579" w:rsidP="000D0579">
      <w:pPr>
        <w:pStyle w:val="aa"/>
        <w:numPr>
          <w:ilvl w:val="0"/>
          <w:numId w:val="39"/>
        </w:numPr>
        <w:rPr>
          <w:szCs w:val="28"/>
        </w:rPr>
      </w:pPr>
      <w:r w:rsidRPr="001C0226">
        <w:rPr>
          <w:szCs w:val="28"/>
        </w:rPr>
        <w:t>Содействие качественному развитию общедоступной социальной инфраструктуры (образование, здравоохранение, культура).</w:t>
      </w:r>
    </w:p>
    <w:p w:rsidR="000D0579" w:rsidRPr="001C0226" w:rsidRDefault="000D0579" w:rsidP="000D0579">
      <w:pPr>
        <w:pStyle w:val="aa"/>
        <w:numPr>
          <w:ilvl w:val="0"/>
          <w:numId w:val="39"/>
        </w:numPr>
        <w:rPr>
          <w:szCs w:val="28"/>
        </w:rPr>
      </w:pPr>
      <w:r w:rsidRPr="001C0226">
        <w:rPr>
          <w:szCs w:val="28"/>
        </w:rPr>
        <w:t>Содействие повышению уровня безопасности жизни населения, усилении защиты прав и законных интересов граждан, обеспечению правопорядка на территории МО.</w:t>
      </w:r>
    </w:p>
    <w:p w:rsidR="000D0579" w:rsidRPr="001C0226" w:rsidRDefault="000D0579" w:rsidP="000D0579">
      <w:pPr>
        <w:pStyle w:val="aa"/>
        <w:numPr>
          <w:ilvl w:val="0"/>
          <w:numId w:val="39"/>
        </w:numPr>
        <w:rPr>
          <w:szCs w:val="28"/>
        </w:rPr>
      </w:pPr>
      <w:r w:rsidRPr="001C0226">
        <w:rPr>
          <w:szCs w:val="28"/>
        </w:rPr>
        <w:t xml:space="preserve">Повышение уровня экологической безопасности населения, снижение уровня загрязнения окружающей среды путем установки нового и реконструкции </w:t>
      </w:r>
      <w:r w:rsidRPr="001C0226">
        <w:rPr>
          <w:szCs w:val="28"/>
        </w:rPr>
        <w:lastRenderedPageBreak/>
        <w:t xml:space="preserve">действующего </w:t>
      </w:r>
      <w:proofErr w:type="spellStart"/>
      <w:r w:rsidRPr="001C0226">
        <w:rPr>
          <w:szCs w:val="28"/>
        </w:rPr>
        <w:t>пылегазоочистительного</w:t>
      </w:r>
      <w:proofErr w:type="spellEnd"/>
      <w:r w:rsidRPr="001C0226">
        <w:rPr>
          <w:szCs w:val="28"/>
        </w:rPr>
        <w:t xml:space="preserve"> оборудования на муниципальных котельных, обеспечения безопасного хранения или утилизации отходов содержащих вредные вещества.</w:t>
      </w:r>
    </w:p>
    <w:p w:rsidR="000D0579" w:rsidRPr="001C0226" w:rsidRDefault="000D0579" w:rsidP="000D0579">
      <w:pPr>
        <w:pStyle w:val="aa"/>
        <w:numPr>
          <w:ilvl w:val="0"/>
          <w:numId w:val="39"/>
        </w:numPr>
        <w:rPr>
          <w:szCs w:val="28"/>
        </w:rPr>
      </w:pPr>
      <w:r w:rsidRPr="001C0226">
        <w:rPr>
          <w:szCs w:val="28"/>
        </w:rPr>
        <w:t xml:space="preserve">Повышение эффективности формирования и использования бюджетных средств.     </w:t>
      </w:r>
    </w:p>
    <w:p w:rsidR="000D0579" w:rsidRPr="001C0226" w:rsidRDefault="000D0579" w:rsidP="000D0579">
      <w:pPr>
        <w:pStyle w:val="aa"/>
        <w:numPr>
          <w:ilvl w:val="0"/>
          <w:numId w:val="39"/>
        </w:numPr>
        <w:rPr>
          <w:szCs w:val="28"/>
        </w:rPr>
      </w:pPr>
      <w:r w:rsidRPr="001C0226">
        <w:rPr>
          <w:szCs w:val="28"/>
        </w:rPr>
        <w:t>Увеличение налогооблагаемой базы, собираемости налоговых и неналоговых платежей, наращивание налогового потенциала на территории МО Елизаветинского сельсовета.</w:t>
      </w:r>
    </w:p>
    <w:p w:rsidR="000D0579" w:rsidRPr="001C0226" w:rsidRDefault="000D0579" w:rsidP="000D0579">
      <w:pPr>
        <w:pStyle w:val="a8"/>
        <w:numPr>
          <w:ilvl w:val="0"/>
          <w:numId w:val="39"/>
        </w:numPr>
        <w:spacing w:before="0" w:beforeAutospacing="0" w:after="0" w:afterAutospacing="0"/>
        <w:jc w:val="both"/>
      </w:pPr>
      <w:r w:rsidRPr="001C0226">
        <w:t>Рационализация расходов бюджета, осуществление размещения муниципального заказа в строгом соответствии с ФЗ от 05.04.2013 № 44-ФЗ.</w:t>
      </w:r>
    </w:p>
    <w:p w:rsidR="000D0579" w:rsidRPr="001C0226" w:rsidRDefault="000D0579" w:rsidP="000D0579">
      <w:pPr>
        <w:pStyle w:val="a8"/>
        <w:numPr>
          <w:ilvl w:val="0"/>
          <w:numId w:val="39"/>
        </w:numPr>
        <w:spacing w:before="0" w:beforeAutospacing="0" w:after="0" w:afterAutospacing="0"/>
        <w:jc w:val="both"/>
      </w:pPr>
      <w:r w:rsidRPr="001C0226">
        <w:t xml:space="preserve">Отбор и принятие инвестиционных предложений от </w:t>
      </w:r>
      <w:proofErr w:type="spellStart"/>
      <w:proofErr w:type="gramStart"/>
      <w:r w:rsidRPr="001C0226">
        <w:t>бизнес-структур</w:t>
      </w:r>
      <w:proofErr w:type="spellEnd"/>
      <w:proofErr w:type="gramEnd"/>
      <w:r w:rsidRPr="001C0226">
        <w:t>.</w:t>
      </w:r>
    </w:p>
    <w:p w:rsidR="000D0579" w:rsidRPr="001C0226" w:rsidRDefault="000D0579" w:rsidP="000D0579">
      <w:pPr>
        <w:numPr>
          <w:ilvl w:val="0"/>
          <w:numId w:val="39"/>
        </w:numPr>
        <w:jc w:val="both"/>
      </w:pPr>
      <w:r w:rsidRPr="001C0226">
        <w:t>Предоставление налоговых льгот предприятиям, участвующим в инвестиционных проектах и конкурсах предприятий-товаропроизводителей.</w:t>
      </w:r>
    </w:p>
    <w:p w:rsidR="000D0579" w:rsidRPr="001C0226" w:rsidRDefault="000D0579" w:rsidP="000D0579">
      <w:pPr>
        <w:numPr>
          <w:ilvl w:val="0"/>
          <w:numId w:val="39"/>
        </w:numPr>
        <w:jc w:val="both"/>
        <w:rPr>
          <w:spacing w:val="6"/>
        </w:rPr>
      </w:pPr>
      <w:r w:rsidRPr="001C0226">
        <w:rPr>
          <w:spacing w:val="6"/>
        </w:rPr>
        <w:t>Участие в целевых федеральных и региональных программах.</w:t>
      </w:r>
    </w:p>
    <w:p w:rsidR="000D0579" w:rsidRPr="001C0226" w:rsidRDefault="000D0579" w:rsidP="000D0579">
      <w:pPr>
        <w:numPr>
          <w:ilvl w:val="0"/>
          <w:numId w:val="39"/>
        </w:numPr>
        <w:jc w:val="both"/>
        <w:rPr>
          <w:spacing w:val="6"/>
        </w:rPr>
      </w:pPr>
      <w:r w:rsidRPr="001C0226">
        <w:rPr>
          <w:spacing w:val="6"/>
        </w:rPr>
        <w:t>Актуализация сайта муниципального образования в глобальных информационных сетях.</w:t>
      </w:r>
    </w:p>
    <w:p w:rsidR="000D0579" w:rsidRPr="001C0226" w:rsidRDefault="000D0579" w:rsidP="000D0579">
      <w:pPr>
        <w:jc w:val="both"/>
        <w:rPr>
          <w:spacing w:val="6"/>
        </w:rPr>
      </w:pPr>
    </w:p>
    <w:p w:rsidR="000D0579" w:rsidRPr="001C0226" w:rsidRDefault="000D0579" w:rsidP="000D0579">
      <w:pPr>
        <w:jc w:val="both"/>
        <w:rPr>
          <w:spacing w:val="6"/>
        </w:rPr>
      </w:pPr>
    </w:p>
    <w:p w:rsidR="000D0579" w:rsidRDefault="000D0579" w:rsidP="000D0579">
      <w:pPr>
        <w:jc w:val="both"/>
        <w:rPr>
          <w:spacing w:val="6"/>
          <w:szCs w:val="22"/>
        </w:rPr>
      </w:pPr>
    </w:p>
    <w:p w:rsidR="000D0579" w:rsidRDefault="000D0579" w:rsidP="000D0579">
      <w:pPr>
        <w:jc w:val="both"/>
        <w:rPr>
          <w:spacing w:val="6"/>
          <w:szCs w:val="22"/>
        </w:rPr>
      </w:pPr>
    </w:p>
    <w:p w:rsidR="000D0579" w:rsidRDefault="000D0579" w:rsidP="000D0579">
      <w:pPr>
        <w:pStyle w:val="12"/>
        <w:rPr>
          <w:rFonts w:ascii="Times New Roman" w:hAnsi="Times New Roman"/>
          <w:b/>
          <w:sz w:val="28"/>
        </w:rPr>
        <w:sectPr w:rsidR="000D0579" w:rsidSect="000D0579">
          <w:headerReference w:type="even" r:id="rId5"/>
          <w:footerReference w:type="even" r:id="rId6"/>
          <w:pgSz w:w="11907" w:h="16840" w:code="9"/>
          <w:pgMar w:top="1134" w:right="567" w:bottom="567" w:left="1418" w:header="680" w:footer="680" w:gutter="0"/>
          <w:pgNumType w:start="1"/>
          <w:cols w:space="720"/>
          <w:docGrid w:linePitch="360"/>
        </w:sectPr>
      </w:pPr>
    </w:p>
    <w:p w:rsidR="000D0579" w:rsidRDefault="000D0579" w:rsidP="000D0579">
      <w:pPr>
        <w:pStyle w:val="1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 План действий по решению задач, достижению о</w:t>
      </w:r>
      <w:r w:rsidRPr="00023679">
        <w:rPr>
          <w:rFonts w:ascii="Times New Roman" w:hAnsi="Times New Roman"/>
          <w:b/>
          <w:sz w:val="28"/>
        </w:rPr>
        <w:t>сн</w:t>
      </w:r>
      <w:r>
        <w:rPr>
          <w:rFonts w:ascii="Times New Roman" w:hAnsi="Times New Roman"/>
          <w:b/>
          <w:sz w:val="28"/>
        </w:rPr>
        <w:t>овных  показателей социально-экономического развития муниципального образования на 2023 - 2025 год.</w:t>
      </w:r>
    </w:p>
    <w:p w:rsidR="000D0579" w:rsidRDefault="000D0579" w:rsidP="000D0579">
      <w:pPr>
        <w:pStyle w:val="aa"/>
        <w:ind w:left="930" w:firstLine="0"/>
      </w:pPr>
    </w:p>
    <w:tbl>
      <w:tblPr>
        <w:tblW w:w="16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389"/>
        <w:gridCol w:w="2063"/>
        <w:gridCol w:w="2436"/>
        <w:gridCol w:w="2436"/>
        <w:gridCol w:w="2052"/>
      </w:tblGrid>
      <w:tr w:rsidR="000D0579" w:rsidTr="00BE0036">
        <w:trPr>
          <w:trHeight w:val="507"/>
        </w:trPr>
        <w:tc>
          <w:tcPr>
            <w:tcW w:w="2943" w:type="dxa"/>
            <w:vMerge w:val="restart"/>
          </w:tcPr>
          <w:p w:rsidR="000D0579" w:rsidRDefault="000D0579" w:rsidP="00BE0036">
            <w:r>
              <w:t>Цели и задачи</w:t>
            </w:r>
          </w:p>
          <w:p w:rsidR="000D0579" w:rsidRDefault="000D0579" w:rsidP="00BE0036"/>
        </w:tc>
        <w:tc>
          <w:tcPr>
            <w:tcW w:w="4389" w:type="dxa"/>
            <w:vMerge w:val="restart"/>
          </w:tcPr>
          <w:p w:rsidR="000D0579" w:rsidRDefault="000D0579" w:rsidP="00BE0036">
            <w: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6935" w:type="dxa"/>
            <w:gridSpan w:val="3"/>
          </w:tcPr>
          <w:p w:rsidR="000D0579" w:rsidRDefault="000D0579" w:rsidP="00BE0036">
            <w:r>
              <w:t>Объемы  и источники финансирования, тыс. руб.</w:t>
            </w:r>
          </w:p>
        </w:tc>
        <w:tc>
          <w:tcPr>
            <w:tcW w:w="2052" w:type="dxa"/>
            <w:vMerge w:val="restart"/>
          </w:tcPr>
          <w:p w:rsidR="000D0579" w:rsidRPr="00592D3F" w:rsidRDefault="000D0579" w:rsidP="00BE0036">
            <w:pPr>
              <w:pStyle w:val="aa"/>
              <w:ind w:firstLine="0"/>
              <w:rPr>
                <w:bCs/>
              </w:rPr>
            </w:pPr>
            <w:r w:rsidRPr="00592D3F">
              <w:rPr>
                <w:bCs/>
              </w:rPr>
              <w:t>Сроки и исполнители</w:t>
            </w:r>
          </w:p>
        </w:tc>
      </w:tr>
      <w:tr w:rsidR="000D0579" w:rsidTr="00BE0036">
        <w:trPr>
          <w:trHeight w:val="506"/>
        </w:trPr>
        <w:tc>
          <w:tcPr>
            <w:tcW w:w="2943" w:type="dxa"/>
            <w:vMerge/>
          </w:tcPr>
          <w:p w:rsidR="000D0579" w:rsidRDefault="000D0579" w:rsidP="00BE0036"/>
        </w:tc>
        <w:tc>
          <w:tcPr>
            <w:tcW w:w="4389" w:type="dxa"/>
            <w:vMerge/>
          </w:tcPr>
          <w:p w:rsidR="000D0579" w:rsidRDefault="000D0579" w:rsidP="00BE0036"/>
        </w:tc>
        <w:tc>
          <w:tcPr>
            <w:tcW w:w="2063" w:type="dxa"/>
          </w:tcPr>
          <w:p w:rsidR="000D0579" w:rsidRDefault="000D0579" w:rsidP="00BE0036">
            <w:r>
              <w:t>2023г.</w:t>
            </w:r>
          </w:p>
        </w:tc>
        <w:tc>
          <w:tcPr>
            <w:tcW w:w="2436" w:type="dxa"/>
          </w:tcPr>
          <w:p w:rsidR="000D0579" w:rsidRDefault="000D0579" w:rsidP="00BE0036">
            <w:r>
              <w:t>2024г.</w:t>
            </w:r>
          </w:p>
        </w:tc>
        <w:tc>
          <w:tcPr>
            <w:tcW w:w="2436" w:type="dxa"/>
          </w:tcPr>
          <w:p w:rsidR="000D0579" w:rsidRDefault="000D0579" w:rsidP="00BE0036">
            <w:r>
              <w:t>2025г.</w:t>
            </w:r>
          </w:p>
        </w:tc>
        <w:tc>
          <w:tcPr>
            <w:tcW w:w="2052" w:type="dxa"/>
            <w:vMerge/>
          </w:tcPr>
          <w:p w:rsidR="000D0579" w:rsidRDefault="000D0579" w:rsidP="00BE0036">
            <w:pPr>
              <w:rPr>
                <w:bCs/>
              </w:rPr>
            </w:pPr>
          </w:p>
        </w:tc>
      </w:tr>
      <w:tr w:rsidR="000D0579" w:rsidTr="00BE0036">
        <w:tc>
          <w:tcPr>
            <w:tcW w:w="2943" w:type="dxa"/>
          </w:tcPr>
          <w:p w:rsidR="000D0579" w:rsidRDefault="000D0579" w:rsidP="00BE0036">
            <w:r w:rsidRPr="00527E7E">
              <w:t>Сохранение памятников, моральная и социальная поддержка социально незащищенных граждан, воспитание молодежи в духе патриотизма, развитие художественной самодеятельности</w:t>
            </w:r>
          </w:p>
        </w:tc>
        <w:tc>
          <w:tcPr>
            <w:tcW w:w="4389" w:type="dxa"/>
          </w:tcPr>
          <w:p w:rsidR="000D0579" w:rsidRPr="00FA372A" w:rsidRDefault="000D0579" w:rsidP="00BE0036">
            <w:r w:rsidRPr="00527E7E">
              <w:t>Проведение социально-значимых мероприятий, памятных дат: реставрация памятников, проведение праздников Дня Победы, 8-Марта, Дня Матери, Дня пожилых людей, Дня защиты детей, Дня Призывника, Новогодние праздники и др.</w:t>
            </w:r>
          </w:p>
        </w:tc>
        <w:tc>
          <w:tcPr>
            <w:tcW w:w="2063" w:type="dxa"/>
          </w:tcPr>
          <w:p w:rsidR="000D0579" w:rsidRPr="00A92C9A" w:rsidRDefault="000D0579" w:rsidP="00BE0036">
            <w:r>
              <w:t>100,0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t>350,0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t>350,0</w:t>
            </w:r>
          </w:p>
        </w:tc>
        <w:tc>
          <w:tcPr>
            <w:tcW w:w="2052" w:type="dxa"/>
          </w:tcPr>
          <w:p w:rsidR="000D0579" w:rsidRPr="00592D3F" w:rsidRDefault="000D0579" w:rsidP="00BE0036">
            <w:pPr>
              <w:pStyle w:val="aa"/>
              <w:ind w:firstLine="0"/>
              <w:rPr>
                <w:bCs/>
              </w:rPr>
            </w:pPr>
            <w:r w:rsidRPr="00592D3F">
              <w:rPr>
                <w:bCs/>
              </w:rPr>
              <w:t>Ежегодно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bCs/>
              </w:rPr>
            </w:pPr>
            <w:r w:rsidRPr="00592D3F">
              <w:rPr>
                <w:bCs/>
              </w:rPr>
              <w:t>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Pr="00527E7E" w:rsidRDefault="000D0579" w:rsidP="00BE0036">
            <w:pPr>
              <w:rPr>
                <w:iCs/>
              </w:rPr>
            </w:pPr>
            <w:r w:rsidRPr="00527E7E">
              <w:rPr>
                <w:iCs/>
              </w:rPr>
              <w:t>Стимулирование</w:t>
            </w:r>
            <w:proofErr w:type="gramStart"/>
            <w:r w:rsidRPr="00527E7E">
              <w:rPr>
                <w:iCs/>
              </w:rPr>
              <w:t xml:space="preserve"> ,</w:t>
            </w:r>
            <w:proofErr w:type="gramEnd"/>
            <w:r w:rsidRPr="00527E7E">
              <w:rPr>
                <w:iCs/>
              </w:rPr>
              <w:t xml:space="preserve"> сохранение и развитие народного творчества</w:t>
            </w:r>
          </w:p>
        </w:tc>
        <w:tc>
          <w:tcPr>
            <w:tcW w:w="4389" w:type="dxa"/>
          </w:tcPr>
          <w:p w:rsidR="000D0579" w:rsidRPr="008A27A7" w:rsidRDefault="000D0579" w:rsidP="00BE0036">
            <w:pPr>
              <w:pStyle w:val="2"/>
              <w:spacing w:before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A27A7">
              <w:rPr>
                <w:rFonts w:ascii="Times New Roman" w:hAnsi="Times New Roman"/>
                <w:b w:val="0"/>
                <w:i/>
                <w:sz w:val="24"/>
                <w:szCs w:val="24"/>
              </w:rPr>
              <w:t>Оказание поддержки ансамблям  художественной самодеятельности</w:t>
            </w:r>
          </w:p>
          <w:p w:rsidR="000D0579" w:rsidRPr="008A27A7" w:rsidRDefault="000D0579" w:rsidP="00BE0036"/>
        </w:tc>
        <w:tc>
          <w:tcPr>
            <w:tcW w:w="2063" w:type="dxa"/>
          </w:tcPr>
          <w:p w:rsidR="000D0579" w:rsidRPr="00A92C9A" w:rsidRDefault="000D0579" w:rsidP="00BE0036">
            <w:r>
              <w:t>2139,2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t>2400,0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t>2600,0</w:t>
            </w:r>
          </w:p>
        </w:tc>
        <w:tc>
          <w:tcPr>
            <w:tcW w:w="2052" w:type="dxa"/>
          </w:tcPr>
          <w:p w:rsidR="000D0579" w:rsidRPr="00592D3F" w:rsidRDefault="000D0579" w:rsidP="00BE0036">
            <w:pPr>
              <w:pStyle w:val="aa"/>
              <w:ind w:firstLine="0"/>
              <w:rPr>
                <w:bCs/>
              </w:rPr>
            </w:pPr>
            <w:r w:rsidRPr="00592D3F">
              <w:rPr>
                <w:bCs/>
              </w:rPr>
              <w:t>Ежегодно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bCs/>
              </w:rPr>
            </w:pPr>
            <w:r w:rsidRPr="00592D3F">
              <w:rPr>
                <w:bCs/>
              </w:rPr>
              <w:t>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Default="000D0579" w:rsidP="00BE0036">
            <w:pPr>
              <w:jc w:val="both"/>
              <w:rPr>
                <w:b/>
              </w:rPr>
            </w:pPr>
            <w:r>
              <w:rPr>
                <w:iCs/>
              </w:rPr>
              <w:t>Защита территории МО</w:t>
            </w:r>
            <w:r w:rsidRPr="00527E7E">
              <w:rPr>
                <w:iCs/>
              </w:rPr>
              <w:t xml:space="preserve"> от пожаров</w:t>
            </w:r>
          </w:p>
        </w:tc>
        <w:tc>
          <w:tcPr>
            <w:tcW w:w="4389" w:type="dxa"/>
          </w:tcPr>
          <w:p w:rsidR="000D0579" w:rsidRPr="00635068" w:rsidRDefault="000D0579" w:rsidP="00BE0036">
            <w:r w:rsidRPr="00527E7E">
              <w:rPr>
                <w:bCs/>
                <w:iCs/>
              </w:rPr>
              <w:t>Обеспечение первичных мер пожарной безопасности в границах населенных пунктов МО</w:t>
            </w:r>
          </w:p>
        </w:tc>
        <w:tc>
          <w:tcPr>
            <w:tcW w:w="2063" w:type="dxa"/>
          </w:tcPr>
          <w:p w:rsidR="000D0579" w:rsidRPr="00A92C9A" w:rsidRDefault="000D0579" w:rsidP="00BE0036">
            <w:r>
              <w:t>20,0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rPr>
                <w:szCs w:val="22"/>
              </w:rPr>
              <w:t>90,0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rPr>
                <w:szCs w:val="22"/>
              </w:rPr>
              <w:t>90,0</w:t>
            </w:r>
          </w:p>
        </w:tc>
        <w:tc>
          <w:tcPr>
            <w:tcW w:w="2052" w:type="dxa"/>
          </w:tcPr>
          <w:p w:rsidR="000D0579" w:rsidRPr="00A92C9A" w:rsidRDefault="000D0579" w:rsidP="00BE0036">
            <w:r w:rsidRPr="00A92C9A">
              <w:rPr>
                <w:szCs w:val="22"/>
              </w:rPr>
              <w:t>Ежегодно</w:t>
            </w:r>
          </w:p>
          <w:p w:rsidR="000D0579" w:rsidRPr="00A92C9A" w:rsidRDefault="000D0579" w:rsidP="00BE0036">
            <w:r w:rsidRPr="00A92C9A">
              <w:rPr>
                <w:szCs w:val="22"/>
              </w:rPr>
              <w:t>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Default="000D0579" w:rsidP="00BE0036">
            <w:pPr>
              <w:rPr>
                <w:b/>
              </w:rPr>
            </w:pPr>
            <w:r w:rsidRPr="00527E7E">
              <w:t>Обеспечение надлежащего санитарного состояния территории МО</w:t>
            </w:r>
          </w:p>
        </w:tc>
        <w:tc>
          <w:tcPr>
            <w:tcW w:w="4389" w:type="dxa"/>
          </w:tcPr>
          <w:p w:rsidR="000D0579" w:rsidRPr="00527E7E" w:rsidRDefault="000D0579" w:rsidP="00BE0036">
            <w:pPr>
              <w:rPr>
                <w:bCs/>
                <w:iCs/>
              </w:rPr>
            </w:pPr>
            <w:r w:rsidRPr="00527E7E">
              <w:rPr>
                <w:bCs/>
              </w:rPr>
              <w:t>Озеленение</w:t>
            </w:r>
            <w:r>
              <w:rPr>
                <w:bCs/>
              </w:rPr>
              <w:t xml:space="preserve"> территории МО</w:t>
            </w:r>
          </w:p>
        </w:tc>
        <w:tc>
          <w:tcPr>
            <w:tcW w:w="2063" w:type="dxa"/>
          </w:tcPr>
          <w:p w:rsidR="000D0579" w:rsidRPr="00A92C9A" w:rsidRDefault="000D0579" w:rsidP="00BE0036">
            <w:r>
              <w:t>20,0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t>50,0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rPr>
                <w:szCs w:val="22"/>
              </w:rPr>
              <w:t>50,0</w:t>
            </w:r>
          </w:p>
        </w:tc>
        <w:tc>
          <w:tcPr>
            <w:tcW w:w="2052" w:type="dxa"/>
          </w:tcPr>
          <w:p w:rsidR="000D0579" w:rsidRPr="00A92C9A" w:rsidRDefault="000D0579" w:rsidP="00BE0036">
            <w:r w:rsidRPr="00A92C9A">
              <w:rPr>
                <w:szCs w:val="22"/>
              </w:rPr>
              <w:t>Ежегодно</w:t>
            </w:r>
          </w:p>
          <w:p w:rsidR="000D0579" w:rsidRPr="00A92C9A" w:rsidRDefault="000D0579" w:rsidP="00BE0036">
            <w:r w:rsidRPr="00A92C9A">
              <w:rPr>
                <w:szCs w:val="22"/>
              </w:rPr>
              <w:t>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Default="000D0579" w:rsidP="00BE0036">
            <w:pPr>
              <w:rPr>
                <w:b/>
              </w:rPr>
            </w:pPr>
            <w:r w:rsidRPr="00527E7E">
              <w:rPr>
                <w:iCs/>
              </w:rPr>
              <w:t xml:space="preserve">Улучшение качества услуг по захоронению </w:t>
            </w:r>
            <w:r w:rsidRPr="00527E7E">
              <w:rPr>
                <w:iCs/>
              </w:rPr>
              <w:lastRenderedPageBreak/>
              <w:t>и снижение стоимости захоронения</w:t>
            </w:r>
          </w:p>
        </w:tc>
        <w:tc>
          <w:tcPr>
            <w:tcW w:w="4389" w:type="dxa"/>
          </w:tcPr>
          <w:p w:rsidR="000D0579" w:rsidRPr="00527E7E" w:rsidRDefault="000D0579" w:rsidP="00BE0036">
            <w:pPr>
              <w:rPr>
                <w:bCs/>
              </w:rPr>
            </w:pPr>
            <w:r w:rsidRPr="00527E7E">
              <w:rPr>
                <w:bCs/>
                <w:iCs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2063" w:type="dxa"/>
          </w:tcPr>
          <w:p w:rsidR="000D0579" w:rsidRPr="00A92C9A" w:rsidRDefault="000D0579" w:rsidP="00BE0036">
            <w:r>
              <w:rPr>
                <w:szCs w:val="22"/>
              </w:rPr>
              <w:t>50,0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rPr>
                <w:szCs w:val="22"/>
              </w:rPr>
              <w:t>100,0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rPr>
                <w:szCs w:val="22"/>
              </w:rPr>
              <w:t>100,0</w:t>
            </w:r>
          </w:p>
        </w:tc>
        <w:tc>
          <w:tcPr>
            <w:tcW w:w="2052" w:type="dxa"/>
          </w:tcPr>
          <w:p w:rsidR="000D0579" w:rsidRPr="00A92C9A" w:rsidRDefault="000D0579" w:rsidP="00BE0036">
            <w:r w:rsidRPr="00A92C9A">
              <w:rPr>
                <w:szCs w:val="22"/>
              </w:rPr>
              <w:t>Ежегодно 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Pr="00527E7E" w:rsidRDefault="000D0579" w:rsidP="00BE0036">
            <w:r w:rsidRPr="00527E7E">
              <w:lastRenderedPageBreak/>
              <w:t>Оформ</w:t>
            </w:r>
            <w:r>
              <w:t xml:space="preserve">ление права собственности МО на </w:t>
            </w:r>
            <w:proofErr w:type="spellStart"/>
            <w:r w:rsidRPr="00527E7E">
              <w:t>имущество</w:t>
            </w:r>
            <w:proofErr w:type="gramStart"/>
            <w:r w:rsidRPr="00527E7E">
              <w:t>,п</w:t>
            </w:r>
            <w:proofErr w:type="gramEnd"/>
            <w:r w:rsidRPr="00527E7E">
              <w:t>овышение</w:t>
            </w:r>
            <w:proofErr w:type="spellEnd"/>
            <w:r w:rsidRPr="00527E7E">
              <w:t xml:space="preserve"> стабильности бюджета МО</w:t>
            </w:r>
          </w:p>
          <w:p w:rsidR="000D0579" w:rsidRDefault="000D0579" w:rsidP="00BE0036">
            <w:pPr>
              <w:rPr>
                <w:b/>
              </w:rPr>
            </w:pPr>
          </w:p>
        </w:tc>
        <w:tc>
          <w:tcPr>
            <w:tcW w:w="4389" w:type="dxa"/>
          </w:tcPr>
          <w:p w:rsidR="000D0579" w:rsidRPr="00527E7E" w:rsidRDefault="000D0579" w:rsidP="00BE0036">
            <w:pPr>
              <w:rPr>
                <w:bCs/>
                <w:iCs/>
              </w:rPr>
            </w:pPr>
            <w:r w:rsidRPr="00527E7E">
              <w:rPr>
                <w:bCs/>
              </w:rPr>
              <w:t>Оформление земли в муниципальную собственность</w:t>
            </w:r>
          </w:p>
        </w:tc>
        <w:tc>
          <w:tcPr>
            <w:tcW w:w="2063" w:type="dxa"/>
          </w:tcPr>
          <w:p w:rsidR="000D0579" w:rsidRPr="00A92C9A" w:rsidRDefault="000D0579" w:rsidP="00BE0036">
            <w:r>
              <w:t>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t>30,0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t>30,0</w:t>
            </w:r>
          </w:p>
        </w:tc>
        <w:tc>
          <w:tcPr>
            <w:tcW w:w="2052" w:type="dxa"/>
          </w:tcPr>
          <w:p w:rsidR="000D0579" w:rsidRPr="00A92C9A" w:rsidRDefault="000D0579" w:rsidP="00BE0036">
            <w:r w:rsidRPr="00A92C9A">
              <w:rPr>
                <w:szCs w:val="22"/>
              </w:rPr>
              <w:t>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Default="000D0579" w:rsidP="00BE0036">
            <w:pPr>
              <w:rPr>
                <w:b/>
              </w:rPr>
            </w:pPr>
            <w:r w:rsidRPr="00527E7E">
              <w:t>Увеличение доходов в местный бюджет</w:t>
            </w:r>
          </w:p>
        </w:tc>
        <w:tc>
          <w:tcPr>
            <w:tcW w:w="4389" w:type="dxa"/>
          </w:tcPr>
          <w:p w:rsidR="000D0579" w:rsidRPr="00527E7E" w:rsidRDefault="000D0579" w:rsidP="00BE0036">
            <w:pPr>
              <w:rPr>
                <w:bCs/>
              </w:rPr>
            </w:pPr>
            <w:r w:rsidRPr="00527E7E">
              <w:rPr>
                <w:bCs/>
              </w:rPr>
              <w:t xml:space="preserve">Совершенствование форм и методов </w:t>
            </w:r>
            <w:proofErr w:type="gramStart"/>
            <w:r w:rsidRPr="00527E7E">
              <w:rPr>
                <w:bCs/>
              </w:rPr>
              <w:t>контроля за</w:t>
            </w:r>
            <w:proofErr w:type="gramEnd"/>
            <w:r w:rsidRPr="00527E7E">
              <w:rPr>
                <w:bCs/>
              </w:rPr>
              <w:t xml:space="preserve"> пользованием земельными участками на территории МО</w:t>
            </w:r>
          </w:p>
        </w:tc>
        <w:tc>
          <w:tcPr>
            <w:tcW w:w="2063" w:type="dxa"/>
          </w:tcPr>
          <w:p w:rsidR="000D0579" w:rsidRPr="00A92C9A" w:rsidRDefault="000D0579" w:rsidP="00BE0036">
            <w:r>
              <w:rPr>
                <w:szCs w:val="22"/>
              </w:rPr>
              <w:t>15</w:t>
            </w:r>
            <w:r w:rsidRPr="00A92C9A">
              <w:rPr>
                <w:szCs w:val="22"/>
              </w:rPr>
              <w:t>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rPr>
                <w:szCs w:val="22"/>
              </w:rPr>
              <w:t>15</w:t>
            </w:r>
            <w:r w:rsidRPr="00A92C9A">
              <w:rPr>
                <w:szCs w:val="22"/>
              </w:rPr>
              <w:t>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rPr>
                <w:szCs w:val="22"/>
              </w:rPr>
              <w:t>15</w:t>
            </w:r>
            <w:r w:rsidRPr="00A92C9A">
              <w:rPr>
                <w:szCs w:val="22"/>
              </w:rPr>
              <w:t>,0</w:t>
            </w:r>
          </w:p>
        </w:tc>
        <w:tc>
          <w:tcPr>
            <w:tcW w:w="2052" w:type="dxa"/>
          </w:tcPr>
          <w:p w:rsidR="000D0579" w:rsidRPr="00A92C9A" w:rsidRDefault="000D0579" w:rsidP="00BE0036">
            <w:r w:rsidRPr="00A92C9A">
              <w:rPr>
                <w:szCs w:val="22"/>
              </w:rPr>
              <w:t>Ежегодно</w:t>
            </w:r>
          </w:p>
          <w:p w:rsidR="000D0579" w:rsidRPr="00A92C9A" w:rsidRDefault="000D0579" w:rsidP="00BE0036">
            <w:r w:rsidRPr="00A92C9A">
              <w:rPr>
                <w:szCs w:val="22"/>
              </w:rPr>
              <w:t>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Default="000D0579" w:rsidP="00BE0036">
            <w:pPr>
              <w:rPr>
                <w:b/>
              </w:rPr>
            </w:pPr>
            <w:r w:rsidRPr="00527E7E">
              <w:t>Увеличение доходов в местный бюджет</w:t>
            </w:r>
          </w:p>
        </w:tc>
        <w:tc>
          <w:tcPr>
            <w:tcW w:w="4389" w:type="dxa"/>
          </w:tcPr>
          <w:p w:rsidR="000D0579" w:rsidRPr="00527E7E" w:rsidRDefault="000D0579" w:rsidP="00BE0036">
            <w:pPr>
              <w:rPr>
                <w:bCs/>
              </w:rPr>
            </w:pPr>
            <w:r w:rsidRPr="00527E7E">
              <w:rPr>
                <w:bCs/>
              </w:rPr>
              <w:t>Проведение работы по обеспечению уплаты налогов в полном объёме начисленных  текущих платежей</w:t>
            </w:r>
          </w:p>
        </w:tc>
        <w:tc>
          <w:tcPr>
            <w:tcW w:w="2063" w:type="dxa"/>
          </w:tcPr>
          <w:p w:rsidR="000D0579" w:rsidRPr="00A92C9A" w:rsidRDefault="000D0579" w:rsidP="00BE0036">
            <w:r>
              <w:rPr>
                <w:szCs w:val="22"/>
              </w:rPr>
              <w:t>5</w:t>
            </w:r>
            <w:r w:rsidRPr="00A92C9A">
              <w:rPr>
                <w:szCs w:val="22"/>
              </w:rPr>
              <w:t>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rPr>
                <w:szCs w:val="22"/>
              </w:rPr>
              <w:t>10</w:t>
            </w:r>
            <w:r w:rsidRPr="00A92C9A">
              <w:rPr>
                <w:szCs w:val="22"/>
              </w:rPr>
              <w:t>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rPr>
                <w:szCs w:val="22"/>
              </w:rPr>
              <w:t>15</w:t>
            </w:r>
            <w:r w:rsidRPr="00A92C9A">
              <w:rPr>
                <w:szCs w:val="22"/>
              </w:rPr>
              <w:t>,0</w:t>
            </w:r>
          </w:p>
        </w:tc>
        <w:tc>
          <w:tcPr>
            <w:tcW w:w="2052" w:type="dxa"/>
          </w:tcPr>
          <w:p w:rsidR="000D0579" w:rsidRPr="00A92C9A" w:rsidRDefault="000D0579" w:rsidP="00BE0036">
            <w:r w:rsidRPr="00A92C9A">
              <w:rPr>
                <w:szCs w:val="22"/>
              </w:rPr>
              <w:t>Ежегодно</w:t>
            </w:r>
          </w:p>
          <w:p w:rsidR="000D0579" w:rsidRPr="00A92C9A" w:rsidRDefault="000D0579" w:rsidP="00BE0036">
            <w:r w:rsidRPr="00A92C9A">
              <w:rPr>
                <w:szCs w:val="22"/>
              </w:rPr>
              <w:t>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Default="000D0579" w:rsidP="00BE0036">
            <w:pPr>
              <w:rPr>
                <w:b/>
              </w:rPr>
            </w:pPr>
            <w:r w:rsidRPr="00527E7E">
              <w:t>Увеличение доходов в местный бюджет</w:t>
            </w:r>
          </w:p>
        </w:tc>
        <w:tc>
          <w:tcPr>
            <w:tcW w:w="4389" w:type="dxa"/>
          </w:tcPr>
          <w:p w:rsidR="000D0579" w:rsidRPr="00527E7E" w:rsidRDefault="000D0579" w:rsidP="00BE0036">
            <w:pPr>
              <w:rPr>
                <w:bCs/>
              </w:rPr>
            </w:pPr>
            <w:r w:rsidRPr="00527E7E">
              <w:rPr>
                <w:bCs/>
              </w:rPr>
              <w:t>Увеличение поступления арендной платы за счет выявления земельных участков, находящихся в пользовании юридических лиц, на которые не оформлено право пользования и - пересмотра договоров аренды земельных участков, предоставленных для коммерческих и производственных целей</w:t>
            </w:r>
          </w:p>
        </w:tc>
        <w:tc>
          <w:tcPr>
            <w:tcW w:w="2063" w:type="dxa"/>
          </w:tcPr>
          <w:p w:rsidR="000D0579" w:rsidRPr="00A92C9A" w:rsidRDefault="000D0579" w:rsidP="00BE0036">
            <w:r>
              <w:rPr>
                <w:szCs w:val="22"/>
              </w:rPr>
              <w:t>5</w:t>
            </w:r>
            <w:r w:rsidRPr="00A92C9A">
              <w:rPr>
                <w:szCs w:val="22"/>
              </w:rPr>
              <w:t>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rPr>
                <w:szCs w:val="22"/>
              </w:rPr>
              <w:t>5,0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t>5,0</w:t>
            </w:r>
          </w:p>
        </w:tc>
        <w:tc>
          <w:tcPr>
            <w:tcW w:w="2052" w:type="dxa"/>
          </w:tcPr>
          <w:p w:rsidR="000D0579" w:rsidRPr="00A92C9A" w:rsidRDefault="000D0579" w:rsidP="00BE0036">
            <w:r w:rsidRPr="00A92C9A">
              <w:rPr>
                <w:szCs w:val="22"/>
              </w:rPr>
              <w:t>Ежегодно</w:t>
            </w:r>
          </w:p>
          <w:p w:rsidR="000D0579" w:rsidRPr="00A92C9A" w:rsidRDefault="000D0579" w:rsidP="00BE0036">
            <w:r w:rsidRPr="00A92C9A">
              <w:rPr>
                <w:szCs w:val="22"/>
              </w:rPr>
              <w:t>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Pr="00527E7E" w:rsidRDefault="000D0579" w:rsidP="00BE0036">
            <w:r>
              <w:t xml:space="preserve">Организация конкурсов на выполнение муниципального </w:t>
            </w:r>
            <w:r>
              <w:lastRenderedPageBreak/>
              <w:t>заказа</w:t>
            </w:r>
          </w:p>
        </w:tc>
        <w:tc>
          <w:tcPr>
            <w:tcW w:w="4389" w:type="dxa"/>
          </w:tcPr>
          <w:p w:rsidR="000D0579" w:rsidRPr="00527E7E" w:rsidRDefault="000D0579" w:rsidP="00BE0036">
            <w:pPr>
              <w:rPr>
                <w:bCs/>
              </w:rPr>
            </w:pPr>
            <w:r>
              <w:rPr>
                <w:bCs/>
              </w:rPr>
              <w:lastRenderedPageBreak/>
              <w:t>Организация конкурсов на выполнение муниципального заказа</w:t>
            </w:r>
          </w:p>
        </w:tc>
        <w:tc>
          <w:tcPr>
            <w:tcW w:w="2063" w:type="dxa"/>
          </w:tcPr>
          <w:p w:rsidR="000D0579" w:rsidRPr="00A92C9A" w:rsidRDefault="000D0579" w:rsidP="00BE0036">
            <w:r>
              <w:t>5,0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t>5,0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t>10,0</w:t>
            </w:r>
          </w:p>
        </w:tc>
        <w:tc>
          <w:tcPr>
            <w:tcW w:w="2052" w:type="dxa"/>
          </w:tcPr>
          <w:p w:rsidR="000D0579" w:rsidRPr="00A92C9A" w:rsidRDefault="000D0579" w:rsidP="00BE0036">
            <w:r w:rsidRPr="00A92C9A">
              <w:rPr>
                <w:szCs w:val="22"/>
              </w:rPr>
              <w:t>Ежегодно</w:t>
            </w:r>
          </w:p>
          <w:p w:rsidR="000D0579" w:rsidRPr="00A92C9A" w:rsidRDefault="000D0579" w:rsidP="00BE0036">
            <w:r w:rsidRPr="00A92C9A">
              <w:rPr>
                <w:szCs w:val="22"/>
              </w:rPr>
              <w:t>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Default="000D0579" w:rsidP="00BE0036">
            <w:r>
              <w:lastRenderedPageBreak/>
              <w:t>Участие в целевых федеральных и региональных программах</w:t>
            </w:r>
          </w:p>
        </w:tc>
        <w:tc>
          <w:tcPr>
            <w:tcW w:w="4389" w:type="dxa"/>
          </w:tcPr>
          <w:p w:rsidR="000D0579" w:rsidRDefault="000D0579" w:rsidP="00BE0036">
            <w:pPr>
              <w:rPr>
                <w:bCs/>
              </w:rPr>
            </w:pPr>
            <w:r>
              <w:t>Участие в целевых федеральных и региональных программах</w:t>
            </w:r>
          </w:p>
        </w:tc>
        <w:tc>
          <w:tcPr>
            <w:tcW w:w="2063" w:type="dxa"/>
          </w:tcPr>
          <w:p w:rsidR="000D0579" w:rsidRPr="00A92C9A" w:rsidRDefault="000D0579" w:rsidP="00BE0036">
            <w:r>
              <w:rPr>
                <w:szCs w:val="22"/>
              </w:rPr>
              <w:t>20</w:t>
            </w:r>
            <w:r w:rsidRPr="00A92C9A">
              <w:rPr>
                <w:szCs w:val="22"/>
              </w:rPr>
              <w:t>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rPr>
                <w:szCs w:val="22"/>
              </w:rPr>
              <w:t>20,0</w:t>
            </w:r>
          </w:p>
        </w:tc>
        <w:tc>
          <w:tcPr>
            <w:tcW w:w="2436" w:type="dxa"/>
          </w:tcPr>
          <w:p w:rsidR="000D0579" w:rsidRPr="00A92C9A" w:rsidRDefault="000D0579" w:rsidP="00BE0036">
            <w:r>
              <w:t>20,0</w:t>
            </w:r>
          </w:p>
        </w:tc>
        <w:tc>
          <w:tcPr>
            <w:tcW w:w="2052" w:type="dxa"/>
          </w:tcPr>
          <w:p w:rsidR="000D0579" w:rsidRPr="00A92C9A" w:rsidRDefault="000D0579" w:rsidP="00BE0036">
            <w:r w:rsidRPr="00A92C9A">
              <w:rPr>
                <w:szCs w:val="22"/>
              </w:rPr>
              <w:t>Ежегодно</w:t>
            </w:r>
          </w:p>
          <w:p w:rsidR="000D0579" w:rsidRPr="00A92C9A" w:rsidRDefault="000D0579" w:rsidP="00BE0036">
            <w:r w:rsidRPr="00A92C9A">
              <w:rPr>
                <w:szCs w:val="22"/>
              </w:rPr>
              <w:t>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Default="000D0579" w:rsidP="00BE0036">
            <w:pPr>
              <w:rPr>
                <w:b/>
              </w:rPr>
            </w:pPr>
            <w:r w:rsidRPr="00527E7E">
              <w:t>Освещение улиц территории МО</w:t>
            </w:r>
          </w:p>
        </w:tc>
        <w:tc>
          <w:tcPr>
            <w:tcW w:w="4389" w:type="dxa"/>
          </w:tcPr>
          <w:p w:rsidR="000D0579" w:rsidRPr="00527E7E" w:rsidRDefault="000D0579" w:rsidP="00BE0036">
            <w:pPr>
              <w:rPr>
                <w:bCs/>
                <w:iCs/>
              </w:rPr>
            </w:pPr>
            <w:r>
              <w:rPr>
                <w:bCs/>
              </w:rPr>
              <w:t xml:space="preserve">Проектирование </w:t>
            </w:r>
            <w:r w:rsidRPr="00527E7E">
              <w:rPr>
                <w:bCs/>
              </w:rPr>
              <w:t>электроснабжения по уличному освещению</w:t>
            </w:r>
          </w:p>
        </w:tc>
        <w:tc>
          <w:tcPr>
            <w:tcW w:w="2063" w:type="dxa"/>
          </w:tcPr>
          <w:p w:rsidR="000D0579" w:rsidRDefault="000D0579" w:rsidP="00BE0036">
            <w:r>
              <w:rPr>
                <w:szCs w:val="22"/>
              </w:rPr>
              <w:t>165,0</w:t>
            </w:r>
          </w:p>
        </w:tc>
        <w:tc>
          <w:tcPr>
            <w:tcW w:w="2436" w:type="dxa"/>
          </w:tcPr>
          <w:p w:rsidR="000D0579" w:rsidRDefault="000D0579" w:rsidP="00BE0036">
            <w:r>
              <w:rPr>
                <w:szCs w:val="22"/>
              </w:rPr>
              <w:t>165,0</w:t>
            </w:r>
          </w:p>
        </w:tc>
        <w:tc>
          <w:tcPr>
            <w:tcW w:w="2436" w:type="dxa"/>
          </w:tcPr>
          <w:p w:rsidR="000D0579" w:rsidRDefault="000D0579" w:rsidP="00BE0036">
            <w:r>
              <w:t>165,0</w:t>
            </w:r>
          </w:p>
        </w:tc>
        <w:tc>
          <w:tcPr>
            <w:tcW w:w="2052" w:type="dxa"/>
          </w:tcPr>
          <w:p w:rsidR="000D0579" w:rsidRPr="00A92C9A" w:rsidRDefault="000D0579" w:rsidP="00BE0036">
            <w:r w:rsidRPr="00A92C9A">
              <w:rPr>
                <w:szCs w:val="22"/>
              </w:rPr>
              <w:t>Ежегодно</w:t>
            </w:r>
          </w:p>
          <w:p w:rsidR="000D0579" w:rsidRPr="00A92C9A" w:rsidRDefault="000D0579" w:rsidP="00BE0036">
            <w:r w:rsidRPr="00A92C9A">
              <w:rPr>
                <w:szCs w:val="22"/>
              </w:rPr>
              <w:t>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Default="000D0579" w:rsidP="00BE0036">
            <w:r>
              <w:t>Содержание муниципального жилищного фонда</w:t>
            </w:r>
          </w:p>
        </w:tc>
        <w:tc>
          <w:tcPr>
            <w:tcW w:w="4389" w:type="dxa"/>
          </w:tcPr>
          <w:p w:rsidR="000D0579" w:rsidRDefault="000D0579" w:rsidP="00BE0036">
            <w:pPr>
              <w:rPr>
                <w:bCs/>
              </w:rPr>
            </w:pPr>
            <w:r>
              <w:rPr>
                <w:bCs/>
              </w:rPr>
              <w:t>Ремонт муниципального жилищного фонда</w:t>
            </w:r>
          </w:p>
        </w:tc>
        <w:tc>
          <w:tcPr>
            <w:tcW w:w="2063" w:type="dxa"/>
          </w:tcPr>
          <w:p w:rsidR="000D0579" w:rsidRDefault="000D0579" w:rsidP="00BE0036">
            <w:r>
              <w:rPr>
                <w:szCs w:val="22"/>
              </w:rPr>
              <w:t>0</w:t>
            </w:r>
          </w:p>
        </w:tc>
        <w:tc>
          <w:tcPr>
            <w:tcW w:w="2436" w:type="dxa"/>
          </w:tcPr>
          <w:p w:rsidR="000D0579" w:rsidRDefault="000D0579" w:rsidP="00BE0036">
            <w:r>
              <w:rPr>
                <w:szCs w:val="22"/>
              </w:rPr>
              <w:t>50,0</w:t>
            </w:r>
          </w:p>
        </w:tc>
        <w:tc>
          <w:tcPr>
            <w:tcW w:w="2436" w:type="dxa"/>
          </w:tcPr>
          <w:p w:rsidR="000D0579" w:rsidRDefault="000D0579" w:rsidP="00BE0036">
            <w:r>
              <w:t>100,0</w:t>
            </w:r>
          </w:p>
        </w:tc>
        <w:tc>
          <w:tcPr>
            <w:tcW w:w="2052" w:type="dxa"/>
          </w:tcPr>
          <w:p w:rsidR="000D0579" w:rsidRPr="00A92C9A" w:rsidRDefault="000D0579" w:rsidP="00BE0036">
            <w:r w:rsidRPr="00A92C9A">
              <w:rPr>
                <w:szCs w:val="22"/>
              </w:rPr>
              <w:t>Ежегодно</w:t>
            </w:r>
          </w:p>
          <w:p w:rsidR="000D0579" w:rsidRPr="00A92C9A" w:rsidRDefault="000D0579" w:rsidP="00BE0036">
            <w:r w:rsidRPr="00A92C9A">
              <w:rPr>
                <w:szCs w:val="22"/>
              </w:rPr>
              <w:t>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Default="000D0579" w:rsidP="00BE0036">
            <w:r w:rsidRPr="004B1B4E"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4389" w:type="dxa"/>
          </w:tcPr>
          <w:p w:rsidR="000D0579" w:rsidRDefault="000D0579" w:rsidP="00BE0036">
            <w:pPr>
              <w:rPr>
                <w:bCs/>
              </w:rPr>
            </w:pPr>
            <w:r>
              <w:rPr>
                <w:bCs/>
              </w:rPr>
              <w:t>Ремонт купеческих домов в д</w:t>
            </w:r>
            <w:proofErr w:type="gramStart"/>
            <w:r>
              <w:rPr>
                <w:bCs/>
              </w:rPr>
              <w:t>.Ч</w:t>
            </w:r>
            <w:proofErr w:type="gramEnd"/>
            <w:r>
              <w:rPr>
                <w:bCs/>
              </w:rPr>
              <w:t>аячье</w:t>
            </w:r>
          </w:p>
        </w:tc>
        <w:tc>
          <w:tcPr>
            <w:tcW w:w="2063" w:type="dxa"/>
          </w:tcPr>
          <w:p w:rsidR="000D0579" w:rsidRDefault="000D0579" w:rsidP="00BE0036"/>
        </w:tc>
        <w:tc>
          <w:tcPr>
            <w:tcW w:w="2436" w:type="dxa"/>
          </w:tcPr>
          <w:p w:rsidR="000D0579" w:rsidRDefault="000D0579" w:rsidP="00BE0036"/>
        </w:tc>
        <w:tc>
          <w:tcPr>
            <w:tcW w:w="2436" w:type="dxa"/>
          </w:tcPr>
          <w:p w:rsidR="000D0579" w:rsidRDefault="000D0579" w:rsidP="00BE0036">
            <w:r>
              <w:t>100,0</w:t>
            </w:r>
          </w:p>
        </w:tc>
        <w:tc>
          <w:tcPr>
            <w:tcW w:w="2052" w:type="dxa"/>
          </w:tcPr>
          <w:p w:rsidR="000D0579" w:rsidRPr="00A92C9A" w:rsidRDefault="000D0579" w:rsidP="00BE0036">
            <w:r>
              <w:rPr>
                <w:szCs w:val="22"/>
              </w:rPr>
              <w:t>Глава МО</w:t>
            </w:r>
          </w:p>
        </w:tc>
      </w:tr>
      <w:tr w:rsidR="000D0579" w:rsidTr="00BE0036">
        <w:tc>
          <w:tcPr>
            <w:tcW w:w="2943" w:type="dxa"/>
          </w:tcPr>
          <w:p w:rsidR="000D0579" w:rsidRPr="004B1B4E" w:rsidRDefault="000D0579" w:rsidP="00BE0036">
            <w:r w:rsidRPr="004B1B4E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389" w:type="dxa"/>
          </w:tcPr>
          <w:p w:rsidR="000D0579" w:rsidRDefault="000D0579" w:rsidP="00BE0036">
            <w:pPr>
              <w:rPr>
                <w:bCs/>
              </w:rPr>
            </w:pPr>
            <w:r>
              <w:rPr>
                <w:bCs/>
              </w:rPr>
              <w:t>Ремонт здания МКУК Елизаветинский КДЦ</w:t>
            </w:r>
          </w:p>
        </w:tc>
        <w:tc>
          <w:tcPr>
            <w:tcW w:w="2063" w:type="dxa"/>
          </w:tcPr>
          <w:p w:rsidR="000D0579" w:rsidRDefault="000D0579" w:rsidP="00BE0036">
            <w:r>
              <w:t>3500,0</w:t>
            </w:r>
          </w:p>
        </w:tc>
        <w:tc>
          <w:tcPr>
            <w:tcW w:w="2436" w:type="dxa"/>
          </w:tcPr>
          <w:p w:rsidR="000D0579" w:rsidRDefault="000D0579" w:rsidP="00BE0036">
            <w:r>
              <w:t>1500,0</w:t>
            </w:r>
          </w:p>
        </w:tc>
        <w:tc>
          <w:tcPr>
            <w:tcW w:w="2436" w:type="dxa"/>
          </w:tcPr>
          <w:p w:rsidR="000D0579" w:rsidRDefault="000D0579" w:rsidP="00BE0036">
            <w:r>
              <w:t>1500,0</w:t>
            </w:r>
          </w:p>
        </w:tc>
        <w:tc>
          <w:tcPr>
            <w:tcW w:w="2052" w:type="dxa"/>
          </w:tcPr>
          <w:p w:rsidR="000D0579" w:rsidRDefault="000D0579" w:rsidP="00BE0036">
            <w:r>
              <w:rPr>
                <w:szCs w:val="22"/>
              </w:rPr>
              <w:t>Глава Елизаветинского сельсовета</w:t>
            </w:r>
          </w:p>
        </w:tc>
      </w:tr>
    </w:tbl>
    <w:p w:rsidR="000D0579" w:rsidRDefault="000D0579" w:rsidP="000D0579">
      <w:pPr>
        <w:jc w:val="both"/>
        <w:rPr>
          <w:b/>
          <w:szCs w:val="22"/>
        </w:rPr>
        <w:sectPr w:rsidR="000D0579" w:rsidSect="000D0579">
          <w:pgSz w:w="16840" w:h="11907" w:orient="landscape" w:code="9"/>
          <w:pgMar w:top="1418" w:right="1134" w:bottom="567" w:left="567" w:header="680" w:footer="680" w:gutter="0"/>
          <w:pgNumType w:start="3"/>
          <w:cols w:space="720"/>
          <w:docGrid w:linePitch="360"/>
        </w:sectPr>
      </w:pPr>
    </w:p>
    <w:p w:rsidR="000D0579" w:rsidRDefault="000D0579" w:rsidP="000D0579">
      <w:pPr>
        <w:pStyle w:val="1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План действий по решению задач, достижению о</w:t>
      </w:r>
      <w:r w:rsidRPr="00023679">
        <w:rPr>
          <w:rFonts w:ascii="Times New Roman" w:hAnsi="Times New Roman"/>
          <w:b/>
          <w:sz w:val="28"/>
        </w:rPr>
        <w:t>сн</w:t>
      </w:r>
      <w:r>
        <w:rPr>
          <w:rFonts w:ascii="Times New Roman" w:hAnsi="Times New Roman"/>
          <w:b/>
          <w:sz w:val="28"/>
        </w:rPr>
        <w:t>овных  показателей социально-экономического развития муниципального образования на 2022 год.</w:t>
      </w:r>
    </w:p>
    <w:p w:rsidR="000D0579" w:rsidRDefault="000D0579" w:rsidP="000D0579">
      <w:pPr>
        <w:pStyle w:val="12"/>
        <w:jc w:val="left"/>
        <w:rPr>
          <w:rFonts w:ascii="Times New Roman" w:hAnsi="Times New Roman"/>
          <w:b/>
          <w:sz w:val="22"/>
        </w:rPr>
      </w:pPr>
    </w:p>
    <w:p w:rsidR="000D0579" w:rsidRDefault="000D0579" w:rsidP="000D0579">
      <w:pPr>
        <w:pStyle w:val="aa"/>
        <w:rPr>
          <w:sz w:val="22"/>
        </w:rPr>
      </w:pPr>
    </w:p>
    <w:tbl>
      <w:tblPr>
        <w:tblW w:w="15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1"/>
        <w:gridCol w:w="4275"/>
        <w:gridCol w:w="4047"/>
        <w:gridCol w:w="1995"/>
        <w:gridCol w:w="1938"/>
      </w:tblGrid>
      <w:tr w:rsidR="000D0579" w:rsidTr="00BE0036">
        <w:tc>
          <w:tcPr>
            <w:tcW w:w="3471" w:type="dxa"/>
          </w:tcPr>
          <w:p w:rsidR="000D0579" w:rsidRDefault="000D0579" w:rsidP="00BE00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  <w:p w:rsidR="000D0579" w:rsidRDefault="000D0579" w:rsidP="00BE00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(вопросы местного значения)</w:t>
            </w:r>
          </w:p>
        </w:tc>
        <w:tc>
          <w:tcPr>
            <w:tcW w:w="4275" w:type="dxa"/>
          </w:tcPr>
          <w:p w:rsidR="000D0579" w:rsidRDefault="000D0579" w:rsidP="00BE00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4047" w:type="dxa"/>
          </w:tcPr>
          <w:p w:rsidR="000D0579" w:rsidRDefault="000D0579" w:rsidP="00BE00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 результативности решения задач и планируемые результаты конкретной работы</w:t>
            </w:r>
          </w:p>
        </w:tc>
        <w:tc>
          <w:tcPr>
            <w:tcW w:w="1995" w:type="dxa"/>
          </w:tcPr>
          <w:p w:rsidR="000D0579" w:rsidRDefault="000D0579" w:rsidP="00BE00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Объемы  и источники финансирования, тыс. руб.</w:t>
            </w:r>
          </w:p>
        </w:tc>
        <w:tc>
          <w:tcPr>
            <w:tcW w:w="1938" w:type="dxa"/>
          </w:tcPr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</w:rPr>
            </w:pPr>
            <w:r w:rsidRPr="00592D3F">
              <w:rPr>
                <w:b/>
                <w:sz w:val="22"/>
              </w:rPr>
              <w:t>Исполнители</w:t>
            </w:r>
          </w:p>
        </w:tc>
      </w:tr>
      <w:tr w:rsidR="000D0579" w:rsidTr="00BE0036">
        <w:trPr>
          <w:cantSplit/>
        </w:trPr>
        <w:tc>
          <w:tcPr>
            <w:tcW w:w="3471" w:type="dxa"/>
          </w:tcPr>
          <w:p w:rsidR="000D0579" w:rsidRPr="00023679" w:rsidRDefault="000D0579" w:rsidP="00BE0036">
            <w:pPr>
              <w:jc w:val="both"/>
              <w:rPr>
                <w:b/>
                <w:sz w:val="22"/>
              </w:rPr>
            </w:pPr>
            <w:r w:rsidRPr="00023679">
              <w:rPr>
                <w:b/>
                <w:sz w:val="22"/>
              </w:rPr>
              <w:t xml:space="preserve">Формирование, утверждение, исполнение бюджета МО, </w:t>
            </w:r>
            <w:proofErr w:type="gramStart"/>
            <w:r w:rsidRPr="00023679">
              <w:rPr>
                <w:b/>
                <w:sz w:val="22"/>
              </w:rPr>
              <w:t>контроль за</w:t>
            </w:r>
            <w:proofErr w:type="gramEnd"/>
            <w:r w:rsidRPr="00023679">
              <w:rPr>
                <w:b/>
                <w:sz w:val="22"/>
              </w:rPr>
              <w:t xml:space="preserve"> исполнением данного бюджета.</w:t>
            </w:r>
          </w:p>
          <w:p w:rsidR="000D0579" w:rsidRPr="00023679" w:rsidRDefault="000D0579" w:rsidP="00BE0036">
            <w:pPr>
              <w:jc w:val="both"/>
              <w:rPr>
                <w:b/>
                <w:sz w:val="22"/>
              </w:rPr>
            </w:pPr>
          </w:p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</w:rPr>
            </w:pPr>
            <w:r w:rsidRPr="00592D3F">
              <w:rPr>
                <w:b/>
                <w:sz w:val="22"/>
              </w:rPr>
              <w:t>Установление, изменение и отмена местных налогов и сборов МО</w:t>
            </w:r>
          </w:p>
        </w:tc>
        <w:tc>
          <w:tcPr>
            <w:tcW w:w="4275" w:type="dxa"/>
          </w:tcPr>
          <w:p w:rsidR="000D0579" w:rsidRPr="00592D3F" w:rsidRDefault="000D0579" w:rsidP="00BE0036">
            <w:pPr>
              <w:pStyle w:val="21"/>
              <w:widowControl w:val="0"/>
              <w:spacing w:line="240" w:lineRule="auto"/>
              <w:rPr>
                <w:sz w:val="22"/>
              </w:rPr>
            </w:pPr>
            <w:r w:rsidRPr="00592D3F">
              <w:rPr>
                <w:sz w:val="22"/>
                <w:szCs w:val="22"/>
              </w:rPr>
              <w:t>План мероприятий по повышению налогового потенциала МО, обеспечению роста налоговых доходов и рационализации расходов</w:t>
            </w:r>
          </w:p>
          <w:p w:rsidR="000D0579" w:rsidRPr="00592D3F" w:rsidRDefault="000D0579" w:rsidP="00BE0036">
            <w:pPr>
              <w:pStyle w:val="21"/>
              <w:widowControl w:val="0"/>
              <w:spacing w:line="240" w:lineRule="auto"/>
              <w:rPr>
                <w:sz w:val="22"/>
              </w:rPr>
            </w:pPr>
            <w:r w:rsidRPr="00592D3F">
              <w:rPr>
                <w:sz w:val="22"/>
                <w:szCs w:val="22"/>
              </w:rPr>
              <w:t>Организация работы с налогоплательщиками, выработка мер по недопущению роста недоимки.</w:t>
            </w:r>
          </w:p>
        </w:tc>
        <w:tc>
          <w:tcPr>
            <w:tcW w:w="4047" w:type="dxa"/>
          </w:tcPr>
          <w:p w:rsidR="000D0579" w:rsidRPr="00023679" w:rsidRDefault="000D0579" w:rsidP="00BE0036">
            <w:pPr>
              <w:ind w:left="112" w:right="111"/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Доходы бюджета – всего 7,1</w:t>
            </w:r>
            <w:r w:rsidRPr="00023679">
              <w:rPr>
                <w:snapToGrid w:val="0"/>
                <w:color w:val="000000"/>
                <w:sz w:val="22"/>
              </w:rPr>
              <w:t>млн. руб.</w:t>
            </w:r>
          </w:p>
          <w:p w:rsidR="000D0579" w:rsidRPr="00023679" w:rsidRDefault="000D0579" w:rsidP="00BE0036">
            <w:pPr>
              <w:ind w:left="112" w:right="111"/>
              <w:jc w:val="both"/>
              <w:rPr>
                <w:snapToGrid w:val="0"/>
                <w:color w:val="000000"/>
                <w:sz w:val="22"/>
              </w:rPr>
            </w:pPr>
            <w:r w:rsidRPr="00023679">
              <w:rPr>
                <w:snapToGrid w:val="0"/>
                <w:color w:val="000000"/>
                <w:sz w:val="22"/>
              </w:rPr>
              <w:t>В то</w:t>
            </w:r>
            <w:r>
              <w:rPr>
                <w:snapToGrid w:val="0"/>
                <w:color w:val="000000"/>
                <w:sz w:val="22"/>
              </w:rPr>
              <w:t>м числе собственные доходы 0,609</w:t>
            </w:r>
            <w:r w:rsidRPr="00023679">
              <w:rPr>
                <w:snapToGrid w:val="0"/>
                <w:color w:val="000000"/>
                <w:sz w:val="22"/>
              </w:rPr>
              <w:t xml:space="preserve"> млн. руб.</w:t>
            </w:r>
          </w:p>
          <w:p w:rsidR="000D0579" w:rsidRPr="00023679" w:rsidRDefault="000D0579" w:rsidP="00BE0036">
            <w:pPr>
              <w:ind w:left="112" w:right="111"/>
              <w:jc w:val="both"/>
              <w:rPr>
                <w:snapToGrid w:val="0"/>
                <w:color w:val="000000"/>
                <w:sz w:val="22"/>
              </w:rPr>
            </w:pPr>
            <w:r w:rsidRPr="00023679">
              <w:rPr>
                <w:sz w:val="22"/>
              </w:rPr>
              <w:t>Удельный вес собстве</w:t>
            </w:r>
            <w:r>
              <w:rPr>
                <w:sz w:val="22"/>
              </w:rPr>
              <w:t>нных доходов в общих доходах 8,5</w:t>
            </w:r>
            <w:r w:rsidRPr="00023679">
              <w:rPr>
                <w:sz w:val="22"/>
              </w:rPr>
              <w:t xml:space="preserve"> % </w:t>
            </w:r>
          </w:p>
          <w:p w:rsidR="000D0579" w:rsidRPr="00023679" w:rsidRDefault="000D0579" w:rsidP="00BE0036">
            <w:pPr>
              <w:ind w:left="112" w:right="111"/>
              <w:jc w:val="both"/>
              <w:rPr>
                <w:snapToGrid w:val="0"/>
                <w:color w:val="000000"/>
                <w:sz w:val="22"/>
              </w:rPr>
            </w:pPr>
            <w:r w:rsidRPr="00023679">
              <w:rPr>
                <w:sz w:val="22"/>
              </w:rPr>
              <w:t xml:space="preserve">Доля местных доходов в общих доходах бюджета </w:t>
            </w:r>
            <w:r>
              <w:rPr>
                <w:sz w:val="22"/>
              </w:rPr>
              <w:t>8,5</w:t>
            </w:r>
            <w:r w:rsidRPr="00023679">
              <w:rPr>
                <w:sz w:val="22"/>
              </w:rPr>
              <w:t xml:space="preserve"> %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napToGrid w:val="0"/>
                <w:color w:val="000000"/>
                <w:sz w:val="22"/>
              </w:rPr>
              <w:t xml:space="preserve">Расходы бюджета – всего </w:t>
            </w:r>
            <w:r>
              <w:rPr>
                <w:snapToGrid w:val="0"/>
                <w:color w:val="000000"/>
                <w:sz w:val="22"/>
              </w:rPr>
              <w:t>7,1</w:t>
            </w:r>
            <w:r w:rsidRPr="00592D3F">
              <w:rPr>
                <w:snapToGrid w:val="0"/>
                <w:color w:val="000000"/>
                <w:sz w:val="22"/>
              </w:rPr>
              <w:t>млн. руб.</w:t>
            </w:r>
          </w:p>
        </w:tc>
        <w:tc>
          <w:tcPr>
            <w:tcW w:w="199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938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Глава Администрации МО</w:t>
            </w:r>
          </w:p>
        </w:tc>
      </w:tr>
      <w:tr w:rsidR="000D0579" w:rsidTr="00BE0036">
        <w:tc>
          <w:tcPr>
            <w:tcW w:w="3471" w:type="dxa"/>
          </w:tcPr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</w:rPr>
            </w:pPr>
            <w:r w:rsidRPr="00592D3F">
              <w:rPr>
                <w:b/>
                <w:sz w:val="22"/>
              </w:rPr>
              <w:t xml:space="preserve">Владение, пользование и распоряжение имуществом, находящимся в муниципальной собственности МО. Утверждение схем территориального планирования МО, правил землепользования и застройки территории, резервирование и изъятие, в том числе путем выкупа, земельных участков для муниципальных нужд, осуществление земельного </w:t>
            </w:r>
            <w:proofErr w:type="gramStart"/>
            <w:r w:rsidRPr="00592D3F">
              <w:rPr>
                <w:b/>
                <w:sz w:val="22"/>
              </w:rPr>
              <w:t>контроля за</w:t>
            </w:r>
            <w:proofErr w:type="gramEnd"/>
            <w:r w:rsidRPr="00592D3F">
              <w:rPr>
                <w:b/>
                <w:sz w:val="22"/>
              </w:rPr>
              <w:t xml:space="preserve"> использованием земель</w:t>
            </w:r>
          </w:p>
        </w:tc>
        <w:tc>
          <w:tcPr>
            <w:tcW w:w="4275" w:type="dxa"/>
          </w:tcPr>
          <w:p w:rsidR="000D0579" w:rsidRPr="00023679" w:rsidRDefault="000D0579" w:rsidP="00BE0036">
            <w:pPr>
              <w:pStyle w:val="afa"/>
              <w:ind w:firstLine="0"/>
              <w:jc w:val="both"/>
              <w:rPr>
                <w:sz w:val="22"/>
              </w:rPr>
            </w:pPr>
            <w:r w:rsidRPr="00023679">
              <w:rPr>
                <w:sz w:val="22"/>
                <w:szCs w:val="22"/>
              </w:rPr>
              <w:t>Составление и ведение реестра собственников земельных участков, реестра собственников недвижимости, расположенных на земельных участках.</w:t>
            </w:r>
          </w:p>
          <w:p w:rsidR="000D0579" w:rsidRPr="00023679" w:rsidRDefault="000D0579" w:rsidP="00BE0036">
            <w:pPr>
              <w:pStyle w:val="afa"/>
              <w:ind w:firstLine="0"/>
              <w:jc w:val="both"/>
              <w:rPr>
                <w:sz w:val="22"/>
              </w:rPr>
            </w:pPr>
            <w:r w:rsidRPr="00023679">
              <w:rPr>
                <w:sz w:val="22"/>
                <w:szCs w:val="22"/>
              </w:rPr>
              <w:t>Развитие конкурентных механизмов выделения земельных участков, открытых конкурсных процедур.</w:t>
            </w:r>
          </w:p>
          <w:p w:rsidR="000D0579" w:rsidRPr="00023679" w:rsidRDefault="000D0579" w:rsidP="00BE0036">
            <w:pPr>
              <w:pStyle w:val="afa"/>
              <w:ind w:firstLine="0"/>
              <w:jc w:val="both"/>
              <w:rPr>
                <w:sz w:val="22"/>
              </w:rPr>
            </w:pPr>
            <w:r w:rsidRPr="00023679">
              <w:rPr>
                <w:sz w:val="22"/>
                <w:szCs w:val="22"/>
              </w:rPr>
              <w:t>План по повышению эффективности использования муниципального имущества</w:t>
            </w:r>
          </w:p>
          <w:p w:rsidR="000D0579" w:rsidRPr="00023679" w:rsidRDefault="000D0579" w:rsidP="00BE0036">
            <w:pPr>
              <w:pStyle w:val="afa"/>
              <w:ind w:firstLine="0"/>
              <w:jc w:val="left"/>
              <w:rPr>
                <w:bCs/>
                <w:sz w:val="22"/>
              </w:rPr>
            </w:pPr>
            <w:r w:rsidRPr="00023679">
              <w:rPr>
                <w:bCs/>
                <w:sz w:val="22"/>
                <w:szCs w:val="22"/>
              </w:rPr>
              <w:t xml:space="preserve">Совершенствование форм и методов </w:t>
            </w:r>
            <w:proofErr w:type="gramStart"/>
            <w:r w:rsidRPr="00023679">
              <w:rPr>
                <w:bCs/>
                <w:sz w:val="22"/>
                <w:szCs w:val="22"/>
              </w:rPr>
              <w:t>контроля за</w:t>
            </w:r>
            <w:proofErr w:type="gramEnd"/>
            <w:r w:rsidRPr="00023679">
              <w:rPr>
                <w:bCs/>
                <w:sz w:val="22"/>
                <w:szCs w:val="22"/>
              </w:rPr>
              <w:t xml:space="preserve"> пользованием земельными участками на территории МО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bCs/>
                <w:sz w:val="22"/>
                <w:szCs w:val="22"/>
              </w:rPr>
              <w:t>Создание в электронном виде единого адресного реестра МО с упорядоченной системой адресации</w:t>
            </w:r>
          </w:p>
        </w:tc>
        <w:tc>
          <w:tcPr>
            <w:tcW w:w="4047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Рост поступлений земельного налога  на 10%.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Выделение и обустройство площадок под жилищное строительство.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Оказание содействия населению по оформлению документов на получение банковских кредитов на приобретение и строительство жилья.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Оказание консультативной помощи по работе с банками для получения кредитов.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</w:p>
        </w:tc>
        <w:tc>
          <w:tcPr>
            <w:tcW w:w="199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15,0</w:t>
            </w:r>
          </w:p>
        </w:tc>
        <w:tc>
          <w:tcPr>
            <w:tcW w:w="1938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Глава Администрации МО</w:t>
            </w:r>
          </w:p>
        </w:tc>
      </w:tr>
      <w:tr w:rsidR="000D0579" w:rsidTr="00BE0036">
        <w:tc>
          <w:tcPr>
            <w:tcW w:w="3471" w:type="dxa"/>
          </w:tcPr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t>Оказание содействия  в установлении в соответствии с федеральным законом  опеки и попечительства  над нуждающимися в этом жителями поселения</w:t>
            </w:r>
          </w:p>
        </w:tc>
        <w:tc>
          <w:tcPr>
            <w:tcW w:w="4275" w:type="dxa"/>
          </w:tcPr>
          <w:p w:rsidR="000D0579" w:rsidRPr="00231EB7" w:rsidRDefault="000D0579" w:rsidP="00BE0036">
            <w:pPr>
              <w:pStyle w:val="afa"/>
              <w:ind w:firstLine="0"/>
              <w:jc w:val="both"/>
              <w:rPr>
                <w:sz w:val="22"/>
              </w:rPr>
            </w:pPr>
            <w:r w:rsidRPr="00231EB7">
              <w:rPr>
                <w:sz w:val="22"/>
                <w:szCs w:val="22"/>
              </w:rPr>
              <w:t>Своевременное выявление органами опеки и попечительства детей-сирот и детей, оставшихся без попечения родителей, оказание содействия в их жизнеустройстве</w:t>
            </w:r>
          </w:p>
          <w:p w:rsidR="000D0579" w:rsidRPr="00231EB7" w:rsidRDefault="000D0579" w:rsidP="00BE0036">
            <w:pPr>
              <w:pStyle w:val="afa"/>
              <w:ind w:firstLine="0"/>
              <w:jc w:val="both"/>
              <w:rPr>
                <w:sz w:val="22"/>
              </w:rPr>
            </w:pPr>
            <w:r w:rsidRPr="00231EB7">
              <w:rPr>
                <w:sz w:val="22"/>
                <w:szCs w:val="22"/>
              </w:rPr>
              <w:t xml:space="preserve">Оказание содействия в приобретении жилья для детей-сирот и детей, </w:t>
            </w:r>
            <w:r w:rsidRPr="00231EB7">
              <w:rPr>
                <w:sz w:val="22"/>
                <w:szCs w:val="22"/>
              </w:rPr>
              <w:lastRenderedPageBreak/>
              <w:t>оставшихся без попечения родителей, в рамках ОЦП «Дети НСО», подпрограмма «Дети-сироты»</w:t>
            </w:r>
          </w:p>
          <w:p w:rsidR="000D0579" w:rsidRPr="00231EB7" w:rsidRDefault="000D0579" w:rsidP="00BE0036">
            <w:pPr>
              <w:pStyle w:val="afa"/>
              <w:ind w:firstLine="0"/>
              <w:jc w:val="both"/>
              <w:rPr>
                <w:sz w:val="22"/>
              </w:rPr>
            </w:pPr>
            <w:r w:rsidRPr="00231EB7">
              <w:rPr>
                <w:sz w:val="22"/>
                <w:szCs w:val="22"/>
              </w:rPr>
              <w:t>Проведение работы в части защиты прав и интересов несовершеннолетних детей и подростков;</w:t>
            </w:r>
          </w:p>
        </w:tc>
        <w:tc>
          <w:tcPr>
            <w:tcW w:w="4047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sz w:val="22"/>
                <w:szCs w:val="22"/>
              </w:rPr>
              <w:lastRenderedPageBreak/>
              <w:t>Количество детей, подлежащих опеке и попечительству 1 чел</w:t>
            </w:r>
            <w:r w:rsidRPr="00592D3F">
              <w:rPr>
                <w:snapToGrid w:val="0"/>
                <w:color w:val="000000"/>
                <w:sz w:val="22"/>
                <w:szCs w:val="22"/>
              </w:rPr>
              <w:t>.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</w:p>
        </w:tc>
        <w:tc>
          <w:tcPr>
            <w:tcW w:w="1938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Глава Администрации МО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</w:p>
        </w:tc>
      </w:tr>
      <w:tr w:rsidR="000D0579" w:rsidTr="00BE0036">
        <w:tc>
          <w:tcPr>
            <w:tcW w:w="3471" w:type="dxa"/>
          </w:tcPr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</w:rPr>
            </w:pPr>
            <w:r w:rsidRPr="00592D3F">
              <w:rPr>
                <w:b/>
                <w:sz w:val="22"/>
              </w:rPr>
              <w:lastRenderedPageBreak/>
              <w:t xml:space="preserve">Организация в границах муниципального образования </w:t>
            </w:r>
            <w:proofErr w:type="spellStart"/>
            <w:r w:rsidRPr="00592D3F">
              <w:rPr>
                <w:b/>
                <w:sz w:val="22"/>
              </w:rPr>
              <w:t>электро</w:t>
            </w:r>
            <w:proofErr w:type="spellEnd"/>
            <w:r w:rsidRPr="00592D3F">
              <w:rPr>
                <w:b/>
                <w:sz w:val="22"/>
              </w:rPr>
              <w:t>-, газоснабжения поселений</w:t>
            </w:r>
          </w:p>
        </w:tc>
        <w:tc>
          <w:tcPr>
            <w:tcW w:w="427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sz w:val="22"/>
                <w:szCs w:val="22"/>
              </w:rPr>
              <w:t xml:space="preserve">Осуществление контроля за бесперебойным и качественным </w:t>
            </w:r>
            <w:proofErr w:type="spellStart"/>
            <w:r w:rsidRPr="00592D3F">
              <w:rPr>
                <w:sz w:val="22"/>
                <w:szCs w:val="22"/>
              </w:rPr>
              <w:t>электр</w:t>
            </w:r>
            <w:proofErr w:type="gramStart"/>
            <w:r w:rsidRPr="00592D3F">
              <w:rPr>
                <w:sz w:val="22"/>
                <w:szCs w:val="22"/>
              </w:rPr>
              <w:t>о</w:t>
            </w:r>
            <w:proofErr w:type="spellEnd"/>
            <w:r w:rsidRPr="00592D3F">
              <w:rPr>
                <w:sz w:val="22"/>
                <w:szCs w:val="22"/>
              </w:rPr>
              <w:t>-</w:t>
            </w:r>
            <w:proofErr w:type="gramEnd"/>
            <w:r w:rsidRPr="00592D3F">
              <w:rPr>
                <w:sz w:val="22"/>
                <w:szCs w:val="22"/>
              </w:rPr>
              <w:t xml:space="preserve">, </w:t>
            </w:r>
            <w:proofErr w:type="spellStart"/>
            <w:r w:rsidRPr="00592D3F">
              <w:rPr>
                <w:sz w:val="22"/>
                <w:szCs w:val="22"/>
              </w:rPr>
              <w:t>газо</w:t>
            </w:r>
            <w:proofErr w:type="spellEnd"/>
            <w:r w:rsidRPr="00592D3F">
              <w:rPr>
                <w:sz w:val="22"/>
                <w:szCs w:val="22"/>
              </w:rPr>
              <w:t>-, тепло- и водоснабжением.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sz w:val="22"/>
                <w:szCs w:val="22"/>
              </w:rPr>
              <w:t>Организация освещения улиц, общественных мест.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Доля жилья, оборудованного:</w:t>
            </w:r>
          </w:p>
          <w:p w:rsidR="000D0579" w:rsidRPr="00592D3F" w:rsidRDefault="000D0579" w:rsidP="000D0579">
            <w:pPr>
              <w:pStyle w:val="aa"/>
              <w:numPr>
                <w:ilvl w:val="0"/>
                <w:numId w:val="40"/>
              </w:numPr>
              <w:rPr>
                <w:sz w:val="22"/>
              </w:rPr>
            </w:pPr>
            <w:r w:rsidRPr="00592D3F">
              <w:rPr>
                <w:sz w:val="22"/>
              </w:rPr>
              <w:t>Водопроводом 33 %</w:t>
            </w:r>
          </w:p>
          <w:p w:rsidR="000D0579" w:rsidRPr="00592D3F" w:rsidRDefault="000D0579" w:rsidP="000D0579">
            <w:pPr>
              <w:pStyle w:val="aa"/>
              <w:numPr>
                <w:ilvl w:val="0"/>
                <w:numId w:val="40"/>
              </w:numPr>
              <w:rPr>
                <w:sz w:val="22"/>
              </w:rPr>
            </w:pPr>
            <w:r w:rsidRPr="00592D3F">
              <w:rPr>
                <w:sz w:val="22"/>
              </w:rPr>
              <w:t>сливной канализацией. 13%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Удельный вес протяженности освещенных улиц от общей протяженности - 70%</w:t>
            </w:r>
          </w:p>
        </w:tc>
        <w:tc>
          <w:tcPr>
            <w:tcW w:w="199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10,0</w:t>
            </w:r>
          </w:p>
        </w:tc>
        <w:tc>
          <w:tcPr>
            <w:tcW w:w="1938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</w:p>
        </w:tc>
      </w:tr>
      <w:tr w:rsidR="000D0579" w:rsidTr="00BE0036">
        <w:tc>
          <w:tcPr>
            <w:tcW w:w="3471" w:type="dxa"/>
          </w:tcPr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</w:rPr>
            </w:pPr>
            <w:r w:rsidRPr="00592D3F">
              <w:rPr>
                <w:b/>
                <w:sz w:val="22"/>
              </w:rPr>
              <w:t>Создание условий для обеспечения поселений, входящих в состав МО, услугами связи, общественного питания, торговли и бытового обслуживания</w:t>
            </w:r>
          </w:p>
        </w:tc>
        <w:tc>
          <w:tcPr>
            <w:tcW w:w="4275" w:type="dxa"/>
          </w:tcPr>
          <w:p w:rsidR="000D0579" w:rsidRPr="00A81118" w:rsidRDefault="000D0579" w:rsidP="00BE0036">
            <w:pPr>
              <w:jc w:val="both"/>
              <w:rPr>
                <w:sz w:val="22"/>
              </w:rPr>
            </w:pPr>
            <w:r w:rsidRPr="00A81118">
              <w:rPr>
                <w:sz w:val="22"/>
                <w:szCs w:val="22"/>
              </w:rPr>
              <w:t>Содействие развитию организованных форм торговли.</w:t>
            </w:r>
          </w:p>
          <w:p w:rsidR="000D0579" w:rsidRPr="00592D3F" w:rsidRDefault="000D0579" w:rsidP="00BE0036">
            <w:pPr>
              <w:pStyle w:val="34"/>
              <w:rPr>
                <w:sz w:val="22"/>
                <w:szCs w:val="22"/>
                <w:lang w:val="ru-RU" w:eastAsia="ru-RU"/>
              </w:rPr>
            </w:pPr>
            <w:r w:rsidRPr="00592D3F">
              <w:rPr>
                <w:sz w:val="22"/>
                <w:szCs w:val="22"/>
                <w:lang w:val="ru-RU" w:eastAsia="ru-RU"/>
              </w:rPr>
              <w:t>Содействие развитию предприятий общественного питания, санитарно-эпидемический  контроль.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sz w:val="22"/>
                <w:szCs w:val="22"/>
              </w:rPr>
              <w:t xml:space="preserve">Телефонизация </w:t>
            </w:r>
            <w:proofErr w:type="spellStart"/>
            <w:r w:rsidRPr="00592D3F">
              <w:rPr>
                <w:sz w:val="22"/>
                <w:szCs w:val="22"/>
              </w:rPr>
              <w:t>с</w:t>
            </w:r>
            <w:proofErr w:type="gramStart"/>
            <w:r w:rsidRPr="00592D3F">
              <w:rPr>
                <w:sz w:val="22"/>
                <w:szCs w:val="22"/>
              </w:rPr>
              <w:t>.Е</w:t>
            </w:r>
            <w:proofErr w:type="gramEnd"/>
            <w:r w:rsidRPr="00592D3F">
              <w:rPr>
                <w:sz w:val="22"/>
                <w:szCs w:val="22"/>
              </w:rPr>
              <w:t>лизаветинка</w:t>
            </w:r>
            <w:proofErr w:type="spellEnd"/>
            <w:r w:rsidRPr="00592D3F">
              <w:rPr>
                <w:sz w:val="22"/>
                <w:szCs w:val="22"/>
              </w:rPr>
              <w:t>; с. Чаячье</w:t>
            </w:r>
          </w:p>
        </w:tc>
        <w:tc>
          <w:tcPr>
            <w:tcW w:w="4047" w:type="dxa"/>
          </w:tcPr>
          <w:p w:rsidR="000D0579" w:rsidRPr="00A81118" w:rsidRDefault="000D0579" w:rsidP="00BE0036">
            <w:pPr>
              <w:ind w:left="63" w:right="111"/>
              <w:jc w:val="both"/>
              <w:rPr>
                <w:sz w:val="22"/>
              </w:rPr>
            </w:pPr>
            <w:r w:rsidRPr="00A81118">
              <w:rPr>
                <w:sz w:val="22"/>
              </w:rPr>
              <w:t>Количество телефонов (на 10</w:t>
            </w:r>
            <w:r>
              <w:rPr>
                <w:sz w:val="22"/>
              </w:rPr>
              <w:t>0 семей) 9 (в 2019 г. 7</w:t>
            </w:r>
            <w:proofErr w:type="gramStart"/>
            <w:r>
              <w:rPr>
                <w:sz w:val="22"/>
              </w:rPr>
              <w:t xml:space="preserve"> )</w:t>
            </w:r>
            <w:proofErr w:type="gramEnd"/>
            <w:r>
              <w:rPr>
                <w:sz w:val="22"/>
              </w:rPr>
              <w:t>.</w:t>
            </w:r>
            <w:r w:rsidRPr="00A81118">
              <w:rPr>
                <w:sz w:val="22"/>
              </w:rPr>
              <w:t xml:space="preserve"> Охват населенных пунктов сетью мобильной   связи- 100%.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</w:p>
        </w:tc>
        <w:tc>
          <w:tcPr>
            <w:tcW w:w="199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15,0</w:t>
            </w:r>
          </w:p>
        </w:tc>
        <w:tc>
          <w:tcPr>
            <w:tcW w:w="1938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</w:p>
        </w:tc>
      </w:tr>
      <w:tr w:rsidR="000D0579" w:rsidTr="00BE0036">
        <w:tc>
          <w:tcPr>
            <w:tcW w:w="3471" w:type="dxa"/>
          </w:tcPr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t>Организация и осуществление мероприятий по мобилизационной подготовке муниципальных предприятий и учреждений, находящихся на территории поселения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t xml:space="preserve">Организация и осуществление мероприятий по гражданской обороне, защите населения и территории поселения от </w:t>
            </w:r>
            <w:r w:rsidRPr="00592D3F">
              <w:rPr>
                <w:b/>
                <w:sz w:val="22"/>
                <w:szCs w:val="22"/>
              </w:rPr>
              <w:lastRenderedPageBreak/>
              <w:t>чрезвычайных ситуаций природного и техногенного характера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275" w:type="dxa"/>
          </w:tcPr>
          <w:p w:rsidR="000D0579" w:rsidRPr="00CC5569" w:rsidRDefault="000D0579" w:rsidP="00BE0036">
            <w:pPr>
              <w:rPr>
                <w:sz w:val="22"/>
              </w:rPr>
            </w:pPr>
            <w:r w:rsidRPr="00CC5569">
              <w:rPr>
                <w:sz w:val="22"/>
                <w:szCs w:val="22"/>
              </w:rPr>
              <w:lastRenderedPageBreak/>
              <w:t>Проведение совместно с администрацией Чистоозерного района целевых мероприятий  по предупреждению и пресечению экономической и бытовой преступности, распространению наркомании и алкоголизма среди несовершеннолетних.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sz w:val="22"/>
                <w:szCs w:val="22"/>
              </w:rPr>
              <w:t>Осуществление комплексных мероприятий по усилению антитеррористической защищенности населения, важных объектов, систем жизнеобеспечения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bCs/>
                <w:iCs/>
                <w:sz w:val="22"/>
                <w:szCs w:val="22"/>
              </w:rPr>
            </w:pPr>
            <w:r w:rsidRPr="00592D3F">
              <w:rPr>
                <w:bCs/>
                <w:iCs/>
                <w:sz w:val="22"/>
                <w:szCs w:val="22"/>
              </w:rPr>
              <w:t>Обеспечение первичных мер пожарной безопасности в границах населенных пунктов МО.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0D0579" w:rsidRPr="00CC5569" w:rsidRDefault="000D0579" w:rsidP="00BE0036">
            <w:pPr>
              <w:rPr>
                <w:sz w:val="22"/>
              </w:rPr>
            </w:pPr>
            <w:r w:rsidRPr="00CC5569">
              <w:rPr>
                <w:sz w:val="22"/>
              </w:rPr>
              <w:t>Сокращение количества преступлений:</w:t>
            </w:r>
          </w:p>
          <w:p w:rsidR="000D0579" w:rsidRPr="00CC5569" w:rsidRDefault="000D0579" w:rsidP="00BE0036">
            <w:pPr>
              <w:rPr>
                <w:sz w:val="22"/>
              </w:rPr>
            </w:pPr>
            <w:r>
              <w:rPr>
                <w:sz w:val="22"/>
              </w:rPr>
              <w:t>особо тяжких - на 20</w:t>
            </w:r>
            <w:r w:rsidRPr="00CC5569">
              <w:rPr>
                <w:sz w:val="22"/>
              </w:rPr>
              <w:t>%,</w:t>
            </w:r>
          </w:p>
          <w:p w:rsidR="000D0579" w:rsidRPr="00CC5569" w:rsidRDefault="000D0579" w:rsidP="00BE0036">
            <w:pPr>
              <w:rPr>
                <w:sz w:val="22"/>
              </w:rPr>
            </w:pPr>
            <w:proofErr w:type="gramStart"/>
            <w:r w:rsidRPr="00CC5569">
              <w:rPr>
                <w:sz w:val="22"/>
              </w:rPr>
              <w:t>совершенных</w:t>
            </w:r>
            <w:proofErr w:type="gramEnd"/>
            <w:r>
              <w:rPr>
                <w:sz w:val="22"/>
              </w:rPr>
              <w:t xml:space="preserve"> в состоянии  опьянения на  30</w:t>
            </w:r>
            <w:r w:rsidRPr="00CC5569">
              <w:rPr>
                <w:sz w:val="22"/>
              </w:rPr>
              <w:t>%,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Проведено учений (на предприятиях, в учреждениях, школах и т.п.) – 1 раз в квартал.</w:t>
            </w:r>
          </w:p>
        </w:tc>
        <w:tc>
          <w:tcPr>
            <w:tcW w:w="199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20,0</w:t>
            </w:r>
          </w:p>
        </w:tc>
        <w:tc>
          <w:tcPr>
            <w:tcW w:w="1938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</w:p>
        </w:tc>
      </w:tr>
      <w:tr w:rsidR="000D0579" w:rsidTr="00BE0036">
        <w:tc>
          <w:tcPr>
            <w:tcW w:w="3471" w:type="dxa"/>
          </w:tcPr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 массового отдыха населения</w:t>
            </w:r>
          </w:p>
        </w:tc>
        <w:tc>
          <w:tcPr>
            <w:tcW w:w="4275" w:type="dxa"/>
          </w:tcPr>
          <w:p w:rsidR="000D0579" w:rsidRPr="00BC5AF8" w:rsidRDefault="000D0579" w:rsidP="00BE0036">
            <w:pPr>
              <w:rPr>
                <w:sz w:val="22"/>
              </w:rPr>
            </w:pPr>
            <w:r w:rsidRPr="00BC5AF8">
              <w:rPr>
                <w:sz w:val="22"/>
                <w:szCs w:val="22"/>
              </w:rPr>
              <w:t>Проведение социально-значимых мероприятий, памятных дат: реставрация памятников, проведение праздников Дня Победы, 8-Марта, Дня Матери, Дня пожилых людей, Дня защиты детей, Дня Призывника, Новогодние праздники и др.</w:t>
            </w:r>
          </w:p>
          <w:p w:rsidR="000D0579" w:rsidRPr="00592D3F" w:rsidRDefault="000D0579" w:rsidP="00BE0036">
            <w:pPr>
              <w:pStyle w:val="2"/>
              <w:spacing w:before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592D3F">
              <w:rPr>
                <w:rFonts w:ascii="Times New Roman" w:hAnsi="Times New Roman"/>
                <w:b w:val="0"/>
                <w:i/>
                <w:sz w:val="22"/>
                <w:szCs w:val="22"/>
              </w:rPr>
              <w:t>Оказание поддержки ансамблям  художественной самодеятельности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sz w:val="22"/>
                <w:szCs w:val="22"/>
              </w:rPr>
              <w:t>Сохранение памятников, моральная и социальная поддержка социально незащищенных граждан, воспитание молодежи в духе патриотизма, развитие художественной самодеятельности.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iCs/>
                <w:sz w:val="22"/>
                <w:szCs w:val="22"/>
              </w:rPr>
              <w:t>Стимулирование</w:t>
            </w:r>
            <w:proofErr w:type="gramStart"/>
            <w:r w:rsidRPr="00592D3F">
              <w:rPr>
                <w:iCs/>
                <w:sz w:val="22"/>
                <w:szCs w:val="22"/>
              </w:rPr>
              <w:t xml:space="preserve"> ,</w:t>
            </w:r>
            <w:proofErr w:type="gramEnd"/>
            <w:r w:rsidRPr="00592D3F">
              <w:rPr>
                <w:iCs/>
                <w:sz w:val="22"/>
                <w:szCs w:val="22"/>
              </w:rPr>
              <w:t xml:space="preserve"> сохранение и развитие народного творчества</w:t>
            </w:r>
          </w:p>
        </w:tc>
        <w:tc>
          <w:tcPr>
            <w:tcW w:w="199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1083,0</w:t>
            </w:r>
          </w:p>
        </w:tc>
        <w:tc>
          <w:tcPr>
            <w:tcW w:w="1938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</w:p>
        </w:tc>
      </w:tr>
      <w:tr w:rsidR="000D0579" w:rsidTr="00BE0036">
        <w:tc>
          <w:tcPr>
            <w:tcW w:w="3471" w:type="dxa"/>
          </w:tcPr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t>Обеспечение условий для развития на территории поселения массовой физической культуры и спорта</w:t>
            </w:r>
          </w:p>
        </w:tc>
        <w:tc>
          <w:tcPr>
            <w:tcW w:w="427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sz w:val="22"/>
                <w:szCs w:val="22"/>
              </w:rPr>
              <w:t>Проведение спортивно-массовых мероприятий, соревнований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sz w:val="22"/>
                <w:szCs w:val="22"/>
              </w:rPr>
              <w:t xml:space="preserve">Покупка спортивного инвентаря  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sz w:val="22"/>
                <w:szCs w:val="22"/>
              </w:rPr>
              <w:t>Строительство стадиона</w:t>
            </w:r>
          </w:p>
        </w:tc>
        <w:tc>
          <w:tcPr>
            <w:tcW w:w="4047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proofErr w:type="gramStart"/>
            <w:r w:rsidRPr="00592D3F">
              <w:rPr>
                <w:sz w:val="22"/>
              </w:rPr>
              <w:t>10 % населения занятых в спортивно-массовых мероприятиях</w:t>
            </w:r>
            <w:proofErr w:type="gramEnd"/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укомплектованность спортивным инвентарем 30%</w:t>
            </w:r>
          </w:p>
        </w:tc>
        <w:tc>
          <w:tcPr>
            <w:tcW w:w="199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100,0</w:t>
            </w:r>
          </w:p>
        </w:tc>
        <w:tc>
          <w:tcPr>
            <w:tcW w:w="1938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</w:p>
        </w:tc>
      </w:tr>
      <w:tr w:rsidR="000D0579" w:rsidTr="00BE0036">
        <w:tc>
          <w:tcPr>
            <w:tcW w:w="3471" w:type="dxa"/>
          </w:tcPr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iCs/>
                <w:sz w:val="22"/>
                <w:szCs w:val="22"/>
              </w:rPr>
              <w:t xml:space="preserve">Информационное обеспечение деятельности </w:t>
            </w:r>
            <w:proofErr w:type="spellStart"/>
            <w:r w:rsidRPr="00592D3F">
              <w:rPr>
                <w:b/>
                <w:iCs/>
                <w:sz w:val="22"/>
                <w:szCs w:val="22"/>
              </w:rPr>
              <w:t>гос</w:t>
            </w:r>
            <w:proofErr w:type="gramStart"/>
            <w:r w:rsidRPr="00592D3F">
              <w:rPr>
                <w:b/>
                <w:iCs/>
                <w:sz w:val="22"/>
                <w:szCs w:val="22"/>
              </w:rPr>
              <w:t>.в</w:t>
            </w:r>
            <w:proofErr w:type="gramEnd"/>
            <w:r w:rsidRPr="00592D3F">
              <w:rPr>
                <w:b/>
                <w:iCs/>
                <w:sz w:val="22"/>
                <w:szCs w:val="22"/>
              </w:rPr>
              <w:t>ласти</w:t>
            </w:r>
            <w:proofErr w:type="spellEnd"/>
            <w:r w:rsidRPr="00592D3F">
              <w:rPr>
                <w:b/>
                <w:iCs/>
                <w:sz w:val="22"/>
                <w:szCs w:val="22"/>
              </w:rPr>
              <w:t xml:space="preserve"> и местного самоуправления, оперативное доведение до населения нормативных актов.</w:t>
            </w:r>
          </w:p>
        </w:tc>
        <w:tc>
          <w:tcPr>
            <w:tcW w:w="427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iCs/>
                <w:sz w:val="22"/>
                <w:szCs w:val="22"/>
              </w:rPr>
              <w:t>Участие в выпуске газеты «Вестник»</w:t>
            </w:r>
          </w:p>
        </w:tc>
        <w:tc>
          <w:tcPr>
            <w:tcW w:w="4047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 xml:space="preserve">Уровень </w:t>
            </w:r>
            <w:proofErr w:type="spellStart"/>
            <w:r w:rsidRPr="00592D3F">
              <w:rPr>
                <w:sz w:val="22"/>
              </w:rPr>
              <w:t>оповещенности</w:t>
            </w:r>
            <w:proofErr w:type="spellEnd"/>
            <w:r w:rsidRPr="00592D3F">
              <w:rPr>
                <w:sz w:val="22"/>
              </w:rPr>
              <w:t xml:space="preserve"> населения деятельностью МО Елизаветинского сельсовета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Привлечение населения в участие улучшения состояния МО Елизаветинского сельсовета</w:t>
            </w:r>
          </w:p>
        </w:tc>
        <w:tc>
          <w:tcPr>
            <w:tcW w:w="199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8,0</w:t>
            </w:r>
          </w:p>
        </w:tc>
        <w:tc>
          <w:tcPr>
            <w:tcW w:w="1938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</w:p>
        </w:tc>
      </w:tr>
      <w:tr w:rsidR="000D0579" w:rsidTr="00BE0036">
        <w:tc>
          <w:tcPr>
            <w:tcW w:w="3471" w:type="dxa"/>
          </w:tcPr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t>Организация сбора и вывоза  бытовых отходов и мусора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427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sz w:val="22"/>
                <w:szCs w:val="22"/>
              </w:rPr>
              <w:t>Организация сбора и вывоза  бытовых отходов и мусора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592D3F">
              <w:rPr>
                <w:bCs/>
                <w:sz w:val="22"/>
                <w:szCs w:val="22"/>
              </w:rPr>
              <w:t xml:space="preserve">Озеленение </w:t>
            </w:r>
            <w:proofErr w:type="spellStart"/>
            <w:r w:rsidRPr="00592D3F">
              <w:rPr>
                <w:bCs/>
                <w:sz w:val="22"/>
                <w:szCs w:val="22"/>
              </w:rPr>
              <w:t>с</w:t>
            </w:r>
            <w:proofErr w:type="gramStart"/>
            <w:r w:rsidRPr="00592D3F">
              <w:rPr>
                <w:bCs/>
                <w:sz w:val="22"/>
                <w:szCs w:val="22"/>
              </w:rPr>
              <w:t>.Е</w:t>
            </w:r>
            <w:proofErr w:type="gramEnd"/>
            <w:r w:rsidRPr="00592D3F">
              <w:rPr>
                <w:bCs/>
                <w:sz w:val="22"/>
                <w:szCs w:val="22"/>
              </w:rPr>
              <w:t>лизаветинка</w:t>
            </w:r>
            <w:proofErr w:type="spellEnd"/>
            <w:r w:rsidRPr="00592D3F">
              <w:rPr>
                <w:bCs/>
                <w:sz w:val="22"/>
                <w:szCs w:val="22"/>
              </w:rPr>
              <w:t xml:space="preserve"> и д.Чаячье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bCs/>
                <w:iCs/>
                <w:sz w:val="22"/>
                <w:szCs w:val="22"/>
              </w:rPr>
              <w:t>Охрана окружающей среды, гидротехнические сооружения</w:t>
            </w:r>
          </w:p>
        </w:tc>
        <w:tc>
          <w:tcPr>
            <w:tcW w:w="4047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улучшение санитарно-эпидемиологического состояния МО Елизаветинского сельсовета</w:t>
            </w:r>
          </w:p>
        </w:tc>
        <w:tc>
          <w:tcPr>
            <w:tcW w:w="199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12,0</w:t>
            </w:r>
          </w:p>
        </w:tc>
        <w:tc>
          <w:tcPr>
            <w:tcW w:w="1938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</w:p>
        </w:tc>
      </w:tr>
      <w:tr w:rsidR="000D0579" w:rsidTr="00BE0036">
        <w:tc>
          <w:tcPr>
            <w:tcW w:w="3471" w:type="dxa"/>
          </w:tcPr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4275" w:type="dxa"/>
          </w:tcPr>
          <w:p w:rsidR="000D0579" w:rsidRPr="00592D3F" w:rsidRDefault="000D0579" w:rsidP="00BE0036">
            <w:pPr>
              <w:pStyle w:val="aa"/>
              <w:ind w:firstLine="0"/>
              <w:rPr>
                <w:bCs/>
                <w:iCs/>
                <w:sz w:val="22"/>
                <w:szCs w:val="22"/>
              </w:rPr>
            </w:pPr>
            <w:r w:rsidRPr="00592D3F">
              <w:rPr>
                <w:bCs/>
                <w:iCs/>
                <w:sz w:val="22"/>
                <w:szCs w:val="22"/>
              </w:rPr>
              <w:t>Организация ритуальных услуг и содержание мест захоронения</w:t>
            </w:r>
          </w:p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bCs/>
                <w:iCs/>
                <w:sz w:val="22"/>
                <w:szCs w:val="22"/>
              </w:rPr>
              <w:lastRenderedPageBreak/>
              <w:t xml:space="preserve">Огородить кладбище в </w:t>
            </w:r>
            <w:proofErr w:type="spellStart"/>
            <w:r w:rsidRPr="00592D3F">
              <w:rPr>
                <w:bCs/>
                <w:iCs/>
                <w:sz w:val="22"/>
                <w:szCs w:val="22"/>
              </w:rPr>
              <w:t>д</w:t>
            </w:r>
            <w:proofErr w:type="gramStart"/>
            <w:r w:rsidRPr="00592D3F">
              <w:rPr>
                <w:bCs/>
                <w:iCs/>
                <w:sz w:val="22"/>
                <w:szCs w:val="22"/>
              </w:rPr>
              <w:t>.Ч</w:t>
            </w:r>
            <w:proofErr w:type="gramEnd"/>
            <w:r w:rsidRPr="00592D3F">
              <w:rPr>
                <w:bCs/>
                <w:iCs/>
                <w:sz w:val="22"/>
                <w:szCs w:val="22"/>
              </w:rPr>
              <w:t>ачье</w:t>
            </w:r>
            <w:proofErr w:type="spellEnd"/>
          </w:p>
        </w:tc>
        <w:tc>
          <w:tcPr>
            <w:tcW w:w="4047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lastRenderedPageBreak/>
              <w:t>Повышение качества содержания мест захоронения.</w:t>
            </w:r>
          </w:p>
        </w:tc>
        <w:tc>
          <w:tcPr>
            <w:tcW w:w="199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94,5</w:t>
            </w:r>
          </w:p>
        </w:tc>
        <w:tc>
          <w:tcPr>
            <w:tcW w:w="1938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</w:p>
        </w:tc>
      </w:tr>
      <w:tr w:rsidR="000D0579" w:rsidTr="00BE0036">
        <w:tc>
          <w:tcPr>
            <w:tcW w:w="3471" w:type="dxa"/>
          </w:tcPr>
          <w:p w:rsidR="000D0579" w:rsidRPr="00592D3F" w:rsidRDefault="000D0579" w:rsidP="00BE0036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592D3F">
              <w:rPr>
                <w:b/>
                <w:sz w:val="22"/>
                <w:szCs w:val="22"/>
              </w:rPr>
              <w:lastRenderedPageBreak/>
              <w:t>Формирование архивных фондов поселения</w:t>
            </w:r>
          </w:p>
        </w:tc>
        <w:tc>
          <w:tcPr>
            <w:tcW w:w="427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  <w:szCs w:val="22"/>
              </w:rPr>
            </w:pPr>
            <w:r w:rsidRPr="00592D3F">
              <w:rPr>
                <w:sz w:val="22"/>
                <w:szCs w:val="22"/>
              </w:rPr>
              <w:t>Формирование и содержание архивных фондов в МО Елизаветинского сельсовета</w:t>
            </w:r>
          </w:p>
        </w:tc>
        <w:tc>
          <w:tcPr>
            <w:tcW w:w="4047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90% сохранности документов в МО</w:t>
            </w:r>
          </w:p>
        </w:tc>
        <w:tc>
          <w:tcPr>
            <w:tcW w:w="1995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  <w:r w:rsidRPr="00592D3F">
              <w:rPr>
                <w:sz w:val="22"/>
              </w:rPr>
              <w:t>15,0</w:t>
            </w:r>
          </w:p>
        </w:tc>
        <w:tc>
          <w:tcPr>
            <w:tcW w:w="1938" w:type="dxa"/>
          </w:tcPr>
          <w:p w:rsidR="000D0579" w:rsidRPr="00592D3F" w:rsidRDefault="000D0579" w:rsidP="00BE0036">
            <w:pPr>
              <w:pStyle w:val="aa"/>
              <w:ind w:firstLine="0"/>
              <w:rPr>
                <w:sz w:val="22"/>
              </w:rPr>
            </w:pPr>
          </w:p>
        </w:tc>
      </w:tr>
    </w:tbl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</w:p>
    <w:p w:rsidR="000D0579" w:rsidRDefault="000D0579" w:rsidP="000D0579">
      <w:pPr>
        <w:ind w:firstLine="709"/>
        <w:jc w:val="both"/>
        <w:rPr>
          <w:b/>
          <w:szCs w:val="22"/>
        </w:rPr>
      </w:pPr>
      <w:r>
        <w:rPr>
          <w:b/>
          <w:szCs w:val="22"/>
        </w:rPr>
        <w:t xml:space="preserve">4. Основные индикаторы социально-экономического развития муниципального образования на 2023 -2025 годы </w:t>
      </w:r>
    </w:p>
    <w:p w:rsidR="000D0579" w:rsidRDefault="000D0579" w:rsidP="000D0579">
      <w:pPr>
        <w:pStyle w:val="12"/>
        <w:jc w:val="left"/>
        <w:rPr>
          <w:rFonts w:ascii="Times New Roman" w:hAnsi="Times New Roman"/>
          <w:b/>
          <w:sz w:val="28"/>
        </w:rPr>
      </w:pPr>
    </w:p>
    <w:p w:rsidR="000D0579" w:rsidRDefault="000D0579" w:rsidP="000D0579">
      <w:pPr>
        <w:pStyle w:val="13"/>
        <w:jc w:val="center"/>
        <w:rPr>
          <w:sz w:val="28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3"/>
        <w:gridCol w:w="1539"/>
        <w:gridCol w:w="1197"/>
        <w:gridCol w:w="1083"/>
        <w:gridCol w:w="1140"/>
        <w:gridCol w:w="1026"/>
        <w:gridCol w:w="1026"/>
        <w:gridCol w:w="1197"/>
        <w:gridCol w:w="1083"/>
        <w:gridCol w:w="1140"/>
      </w:tblGrid>
      <w:tr w:rsidR="000D0579" w:rsidRPr="003543DE" w:rsidTr="00BE0036">
        <w:trPr>
          <w:cantSplit/>
          <w:tblHeader/>
        </w:trPr>
        <w:tc>
          <w:tcPr>
            <w:tcW w:w="4953" w:type="dxa"/>
            <w:vMerge w:val="restart"/>
          </w:tcPr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Показатели развития</w:t>
            </w:r>
          </w:p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района, округа</w:t>
            </w:r>
          </w:p>
        </w:tc>
        <w:tc>
          <w:tcPr>
            <w:tcW w:w="1539" w:type="dxa"/>
            <w:vMerge w:val="restart"/>
          </w:tcPr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Един.</w:t>
            </w:r>
          </w:p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  <w:proofErr w:type="spellStart"/>
            <w:r w:rsidRPr="003543DE">
              <w:rPr>
                <w:sz w:val="24"/>
                <w:szCs w:val="24"/>
              </w:rPr>
              <w:t>измер</w:t>
            </w:r>
            <w:proofErr w:type="spellEnd"/>
            <w:r w:rsidRPr="003543DE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  <w:gridSpan w:val="2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543D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6" w:type="dxa"/>
            <w:gridSpan w:val="2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3543D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23" w:type="dxa"/>
            <w:gridSpan w:val="2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3543D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23" w:type="dxa"/>
            <w:gridSpan w:val="2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3543DE">
              <w:rPr>
                <w:sz w:val="24"/>
                <w:szCs w:val="24"/>
              </w:rPr>
              <w:t xml:space="preserve"> г.</w:t>
            </w:r>
          </w:p>
        </w:tc>
      </w:tr>
      <w:tr w:rsidR="000D0579" w:rsidRPr="003543DE" w:rsidTr="00BE0036">
        <w:trPr>
          <w:cantSplit/>
          <w:tblHeader/>
        </w:trPr>
        <w:tc>
          <w:tcPr>
            <w:tcW w:w="4953" w:type="dxa"/>
            <w:vMerge/>
          </w:tcPr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факт</w:t>
            </w:r>
          </w:p>
        </w:tc>
        <w:tc>
          <w:tcPr>
            <w:tcW w:w="1083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2018</w:t>
            </w:r>
            <w:r w:rsidRPr="003543DE">
              <w:rPr>
                <w:sz w:val="24"/>
                <w:szCs w:val="24"/>
              </w:rPr>
              <w:t>г</w:t>
            </w:r>
          </w:p>
        </w:tc>
        <w:tc>
          <w:tcPr>
            <w:tcW w:w="1140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план</w:t>
            </w:r>
          </w:p>
        </w:tc>
        <w:tc>
          <w:tcPr>
            <w:tcW w:w="1026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2019</w:t>
            </w:r>
          </w:p>
        </w:tc>
        <w:tc>
          <w:tcPr>
            <w:tcW w:w="1026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план</w:t>
            </w:r>
          </w:p>
        </w:tc>
        <w:tc>
          <w:tcPr>
            <w:tcW w:w="1197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2019</w:t>
            </w:r>
            <w:r w:rsidRPr="003543DE">
              <w:rPr>
                <w:sz w:val="24"/>
                <w:szCs w:val="24"/>
              </w:rPr>
              <w:t>г</w:t>
            </w:r>
          </w:p>
        </w:tc>
        <w:tc>
          <w:tcPr>
            <w:tcW w:w="1083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план</w:t>
            </w:r>
          </w:p>
        </w:tc>
        <w:tc>
          <w:tcPr>
            <w:tcW w:w="1140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2019</w:t>
            </w:r>
            <w:r w:rsidRPr="003543DE">
              <w:rPr>
                <w:sz w:val="24"/>
                <w:szCs w:val="24"/>
              </w:rPr>
              <w:t>г</w:t>
            </w:r>
          </w:p>
        </w:tc>
      </w:tr>
      <w:tr w:rsidR="000D0579" w:rsidRPr="003543DE" w:rsidTr="00BE0036">
        <w:trPr>
          <w:cantSplit/>
          <w:trHeight w:val="425"/>
        </w:trPr>
        <w:tc>
          <w:tcPr>
            <w:tcW w:w="4953" w:type="dxa"/>
          </w:tcPr>
          <w:p w:rsidR="000D0579" w:rsidRPr="00592D3F" w:rsidRDefault="000D0579" w:rsidP="00BE0036">
            <w:pPr>
              <w:pStyle w:val="8"/>
              <w:rPr>
                <w:b/>
                <w:bCs/>
                <w:sz w:val="24"/>
              </w:rPr>
            </w:pPr>
            <w:r w:rsidRPr="00592D3F">
              <w:rPr>
                <w:b/>
                <w:bCs/>
                <w:sz w:val="24"/>
              </w:rPr>
              <w:t>Численность населения</w:t>
            </w:r>
          </w:p>
        </w:tc>
        <w:tc>
          <w:tcPr>
            <w:tcW w:w="1539" w:type="dxa"/>
          </w:tcPr>
          <w:p w:rsidR="000D0579" w:rsidRPr="00042F4D" w:rsidRDefault="000D0579" w:rsidP="00BE0036">
            <w:pPr>
              <w:rPr>
                <w:snapToGrid w:val="0"/>
              </w:rPr>
            </w:pPr>
            <w:r w:rsidRPr="00042F4D">
              <w:rPr>
                <w:snapToGrid w:val="0"/>
              </w:rPr>
              <w:t>тыс. чел.</w:t>
            </w:r>
          </w:p>
        </w:tc>
        <w:tc>
          <w:tcPr>
            <w:tcW w:w="1197" w:type="dxa"/>
          </w:tcPr>
          <w:p w:rsidR="000D0579" w:rsidRPr="00DD03E8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0,504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0,498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0,541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0,537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</w:tr>
      <w:tr w:rsidR="000D0579" w:rsidRPr="003543DE" w:rsidTr="00BE0036">
        <w:trPr>
          <w:cantSplit/>
          <w:trHeight w:val="425"/>
        </w:trPr>
        <w:tc>
          <w:tcPr>
            <w:tcW w:w="4953" w:type="dxa"/>
          </w:tcPr>
          <w:p w:rsidR="000D0579" w:rsidRPr="00042F4D" w:rsidRDefault="000D0579" w:rsidP="00BE0036">
            <w:pPr>
              <w:rPr>
                <w:snapToGrid w:val="0"/>
              </w:rPr>
            </w:pPr>
            <w:r w:rsidRPr="00042F4D">
              <w:rPr>
                <w:snapToGrid w:val="0"/>
              </w:rPr>
              <w:t>Прирост + (убыль</w:t>
            </w:r>
            <w:proofErr w:type="gramStart"/>
            <w:r w:rsidRPr="00042F4D">
              <w:rPr>
                <w:snapToGrid w:val="0"/>
              </w:rPr>
              <w:t xml:space="preserve"> -) </w:t>
            </w:r>
            <w:proofErr w:type="gramEnd"/>
            <w:r w:rsidRPr="00042F4D">
              <w:rPr>
                <w:snapToGrid w:val="0"/>
              </w:rPr>
              <w:t>населения с учетом миграции</w:t>
            </w:r>
          </w:p>
        </w:tc>
        <w:tc>
          <w:tcPr>
            <w:tcW w:w="1539" w:type="dxa"/>
          </w:tcPr>
          <w:p w:rsidR="000D0579" w:rsidRPr="00042F4D" w:rsidRDefault="000D0579" w:rsidP="00BE0036">
            <w:pPr>
              <w:rPr>
                <w:snapToGrid w:val="0"/>
              </w:rPr>
            </w:pPr>
            <w:r w:rsidRPr="00042F4D">
              <w:rPr>
                <w:snapToGrid w:val="0"/>
              </w:rPr>
              <w:t>чел.</w:t>
            </w:r>
          </w:p>
        </w:tc>
        <w:tc>
          <w:tcPr>
            <w:tcW w:w="1197" w:type="dxa"/>
          </w:tcPr>
          <w:p w:rsidR="000D0579" w:rsidRPr="00DD03E8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-120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-4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0579" w:rsidRPr="003543DE" w:rsidTr="00BE0036">
        <w:trPr>
          <w:cantSplit/>
          <w:trHeight w:val="425"/>
        </w:trPr>
        <w:tc>
          <w:tcPr>
            <w:tcW w:w="4953" w:type="dxa"/>
          </w:tcPr>
          <w:p w:rsidR="000D0579" w:rsidRPr="00042F4D" w:rsidRDefault="000D0579" w:rsidP="00BE0036">
            <w:r w:rsidRPr="00042F4D">
              <w:t xml:space="preserve">Число </w:t>
            </w:r>
            <w:proofErr w:type="gramStart"/>
            <w:r w:rsidRPr="00042F4D">
              <w:t>прибывших</w:t>
            </w:r>
            <w:proofErr w:type="gramEnd"/>
          </w:p>
        </w:tc>
        <w:tc>
          <w:tcPr>
            <w:tcW w:w="1539" w:type="dxa"/>
          </w:tcPr>
          <w:p w:rsidR="000D0579" w:rsidRPr="00042F4D" w:rsidRDefault="000D0579" w:rsidP="00BE0036">
            <w:r w:rsidRPr="00042F4D">
              <w:t>чел.</w:t>
            </w:r>
          </w:p>
        </w:tc>
        <w:tc>
          <w:tcPr>
            <w:tcW w:w="1197" w:type="dxa"/>
          </w:tcPr>
          <w:p w:rsidR="000D0579" w:rsidRPr="00DD03E8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7,4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D0579" w:rsidRPr="003543DE" w:rsidTr="00BE0036">
        <w:trPr>
          <w:cantSplit/>
          <w:trHeight w:val="425"/>
        </w:trPr>
        <w:tc>
          <w:tcPr>
            <w:tcW w:w="4953" w:type="dxa"/>
          </w:tcPr>
          <w:p w:rsidR="000D0579" w:rsidRPr="00042F4D" w:rsidRDefault="000D0579" w:rsidP="00BE0036">
            <w:r w:rsidRPr="00042F4D">
              <w:t xml:space="preserve">Число </w:t>
            </w:r>
            <w:proofErr w:type="gramStart"/>
            <w:r w:rsidRPr="00042F4D">
              <w:t>выбывших</w:t>
            </w:r>
            <w:proofErr w:type="gramEnd"/>
          </w:p>
        </w:tc>
        <w:tc>
          <w:tcPr>
            <w:tcW w:w="1539" w:type="dxa"/>
          </w:tcPr>
          <w:p w:rsidR="000D0579" w:rsidRPr="00042F4D" w:rsidRDefault="000D0579" w:rsidP="00BE0036">
            <w:r w:rsidRPr="00042F4D">
              <w:t>чел.</w:t>
            </w:r>
          </w:p>
        </w:tc>
        <w:tc>
          <w:tcPr>
            <w:tcW w:w="1197" w:type="dxa"/>
          </w:tcPr>
          <w:p w:rsidR="000D0579" w:rsidRPr="00DD03E8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0D0579" w:rsidRPr="003543DE" w:rsidTr="00BE0036">
        <w:trPr>
          <w:cantSplit/>
          <w:trHeight w:val="425"/>
        </w:trPr>
        <w:tc>
          <w:tcPr>
            <w:tcW w:w="4953" w:type="dxa"/>
          </w:tcPr>
          <w:p w:rsidR="000D0579" w:rsidRPr="00592D3F" w:rsidRDefault="000D0579" w:rsidP="00BE0036">
            <w:pPr>
              <w:pStyle w:val="8"/>
              <w:rPr>
                <w:b/>
                <w:bCs/>
                <w:sz w:val="24"/>
              </w:rPr>
            </w:pPr>
            <w:r w:rsidRPr="00592D3F">
              <w:rPr>
                <w:b/>
                <w:bCs/>
                <w:sz w:val="24"/>
              </w:rPr>
              <w:t>Создание новых рабочих мест</w:t>
            </w:r>
          </w:p>
        </w:tc>
        <w:tc>
          <w:tcPr>
            <w:tcW w:w="1539" w:type="dxa"/>
          </w:tcPr>
          <w:p w:rsidR="000D0579" w:rsidRPr="00042F4D" w:rsidRDefault="000D0579" w:rsidP="00BE0036">
            <w:r w:rsidRPr="00042F4D">
              <w:t>ед.</w:t>
            </w:r>
          </w:p>
        </w:tc>
        <w:tc>
          <w:tcPr>
            <w:tcW w:w="1197" w:type="dxa"/>
          </w:tcPr>
          <w:p w:rsidR="000D0579" w:rsidRPr="00DD03E8" w:rsidRDefault="000D0579" w:rsidP="00BE0036">
            <w:pPr>
              <w:pStyle w:val="13"/>
              <w:rPr>
                <w:sz w:val="24"/>
                <w:szCs w:val="24"/>
              </w:rPr>
            </w:pPr>
            <w:r w:rsidRPr="00DD03E8">
              <w:rPr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250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300</w:t>
            </w:r>
          </w:p>
        </w:tc>
      </w:tr>
      <w:tr w:rsidR="000D0579" w:rsidRPr="003543DE" w:rsidTr="00BE0036">
        <w:trPr>
          <w:cantSplit/>
          <w:trHeight w:val="425"/>
        </w:trPr>
        <w:tc>
          <w:tcPr>
            <w:tcW w:w="4953" w:type="dxa"/>
          </w:tcPr>
          <w:p w:rsidR="000D0579" w:rsidRPr="00042F4D" w:rsidRDefault="000D0579" w:rsidP="00BE0036">
            <w:r w:rsidRPr="00042F4D">
              <w:t xml:space="preserve">Отношение численности </w:t>
            </w:r>
            <w:proofErr w:type="gramStart"/>
            <w:r w:rsidRPr="00042F4D">
              <w:t>занятых</w:t>
            </w:r>
            <w:proofErr w:type="gramEnd"/>
            <w:r w:rsidRPr="00042F4D">
              <w:t xml:space="preserve"> в экономике к общей численности населения</w:t>
            </w:r>
          </w:p>
        </w:tc>
        <w:tc>
          <w:tcPr>
            <w:tcW w:w="1539" w:type="dxa"/>
          </w:tcPr>
          <w:p w:rsidR="000D0579" w:rsidRPr="00042F4D" w:rsidRDefault="000D0579" w:rsidP="00BE0036">
            <w:r w:rsidRPr="00042F4D">
              <w:t>%</w:t>
            </w:r>
          </w:p>
        </w:tc>
        <w:tc>
          <w:tcPr>
            <w:tcW w:w="1197" w:type="dxa"/>
          </w:tcPr>
          <w:p w:rsidR="000D0579" w:rsidRPr="00DD03E8" w:rsidRDefault="000D0579" w:rsidP="00BE0036">
            <w:pPr>
              <w:pStyle w:val="13"/>
              <w:rPr>
                <w:sz w:val="24"/>
                <w:szCs w:val="24"/>
              </w:rPr>
            </w:pPr>
            <w:r w:rsidRPr="00DD03E8">
              <w:rPr>
                <w:sz w:val="24"/>
                <w:szCs w:val="24"/>
              </w:rPr>
              <w:t>58,4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38,1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40,4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42,5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  <w:trHeight w:val="425"/>
        </w:trPr>
        <w:tc>
          <w:tcPr>
            <w:tcW w:w="4953" w:type="dxa"/>
          </w:tcPr>
          <w:p w:rsidR="000D0579" w:rsidRPr="00042F4D" w:rsidRDefault="000D0579" w:rsidP="00BE0036">
            <w:r w:rsidRPr="00042F4D">
              <w:t>Уровень безработицы</w:t>
            </w:r>
          </w:p>
        </w:tc>
        <w:tc>
          <w:tcPr>
            <w:tcW w:w="1539" w:type="dxa"/>
          </w:tcPr>
          <w:p w:rsidR="000D0579" w:rsidRPr="00042F4D" w:rsidRDefault="000D0579" w:rsidP="00BE0036">
            <w:r w:rsidRPr="00042F4D">
              <w:t>%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8,1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6,3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5,7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4,8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  <w:trHeight w:val="425"/>
        </w:trPr>
        <w:tc>
          <w:tcPr>
            <w:tcW w:w="4953" w:type="dxa"/>
          </w:tcPr>
          <w:p w:rsidR="000D0579" w:rsidRPr="00042F4D" w:rsidRDefault="000D0579" w:rsidP="00BE0036">
            <w:r w:rsidRPr="00042F4D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39" w:type="dxa"/>
          </w:tcPr>
          <w:p w:rsidR="000D0579" w:rsidRPr="00042F4D" w:rsidRDefault="000D0579" w:rsidP="00BE0036">
            <w:r w:rsidRPr="00042F4D">
              <w:t>млн. руб.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23,381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114,1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30,395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130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34,042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146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38,127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163</w:t>
            </w:r>
          </w:p>
        </w:tc>
      </w:tr>
      <w:tr w:rsidR="000D0579" w:rsidRPr="003543DE" w:rsidTr="00BE0036">
        <w:trPr>
          <w:cantSplit/>
          <w:trHeight w:val="425"/>
        </w:trPr>
        <w:tc>
          <w:tcPr>
            <w:tcW w:w="4953" w:type="dxa"/>
          </w:tcPr>
          <w:p w:rsidR="000D0579" w:rsidRPr="00042F4D" w:rsidRDefault="000D0579" w:rsidP="00BE0036">
            <w:r w:rsidRPr="00042F4D">
              <w:t xml:space="preserve">Индекс физического объема  </w:t>
            </w:r>
          </w:p>
        </w:tc>
        <w:tc>
          <w:tcPr>
            <w:tcW w:w="1539" w:type="dxa"/>
          </w:tcPr>
          <w:p w:rsidR="000D0579" w:rsidRPr="00042F4D" w:rsidRDefault="000D0579" w:rsidP="00BE0036">
            <w:r w:rsidRPr="00042F4D">
              <w:t>%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90,4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107,8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108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109</w:t>
            </w:r>
          </w:p>
        </w:tc>
      </w:tr>
      <w:tr w:rsidR="000D0579" w:rsidRPr="003543DE" w:rsidTr="00BE0036">
        <w:trPr>
          <w:cantSplit/>
          <w:trHeight w:val="425"/>
        </w:trPr>
        <w:tc>
          <w:tcPr>
            <w:tcW w:w="4953" w:type="dxa"/>
          </w:tcPr>
          <w:p w:rsidR="000D0579" w:rsidRPr="00042F4D" w:rsidRDefault="000D0579" w:rsidP="00BE0036">
            <w:r w:rsidRPr="00042F4D">
              <w:t>Сельскохозяйственное производство на душу населения</w:t>
            </w:r>
          </w:p>
        </w:tc>
        <w:tc>
          <w:tcPr>
            <w:tcW w:w="1539" w:type="dxa"/>
          </w:tcPr>
          <w:p w:rsidR="000D0579" w:rsidRPr="00042F4D" w:rsidRDefault="000D0579" w:rsidP="00BE0036">
            <w:r w:rsidRPr="00042F4D">
              <w:t>руб./чел.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38903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106,2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50240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129,1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56642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145,6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63864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3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164,2</w:t>
            </w:r>
          </w:p>
        </w:tc>
      </w:tr>
      <w:tr w:rsidR="000D0579" w:rsidRPr="003543DE" w:rsidTr="00BE0036">
        <w:trPr>
          <w:cantSplit/>
          <w:trHeight w:val="425"/>
        </w:trPr>
        <w:tc>
          <w:tcPr>
            <w:tcW w:w="4953" w:type="dxa"/>
          </w:tcPr>
          <w:p w:rsidR="000D0579" w:rsidRPr="00042F4D" w:rsidRDefault="000D0579" w:rsidP="00BE0036">
            <w:r w:rsidRPr="00042F4D">
              <w:t>Производительность труда на 1 занятого в отрасли</w:t>
            </w:r>
          </w:p>
        </w:tc>
        <w:tc>
          <w:tcPr>
            <w:tcW w:w="1539" w:type="dxa"/>
          </w:tcPr>
          <w:p w:rsidR="000D0579" w:rsidRPr="00042F4D" w:rsidRDefault="000D0579" w:rsidP="00BE0036">
            <w:r w:rsidRPr="00042F4D">
              <w:t>тыс. руб.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69,22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17,1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90,03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103,17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149,05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117,18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169,29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042F4D" w:rsidRDefault="000D0579" w:rsidP="00BE0036">
            <w:r w:rsidRPr="00042F4D">
              <w:lastRenderedPageBreak/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539" w:type="dxa"/>
          </w:tcPr>
          <w:p w:rsidR="000D0579" w:rsidRPr="00042F4D" w:rsidRDefault="000D0579" w:rsidP="00BE0036">
            <w:r w:rsidRPr="00042F4D">
              <w:t>тыс. тонн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4,4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119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4,6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105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5,2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118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5,8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132</w:t>
            </w:r>
          </w:p>
        </w:tc>
      </w:tr>
      <w:tr w:rsidR="000D0579" w:rsidRPr="003543DE" w:rsidTr="00BE0036">
        <w:trPr>
          <w:cantSplit/>
          <w:trHeight w:val="310"/>
        </w:trPr>
        <w:tc>
          <w:tcPr>
            <w:tcW w:w="4953" w:type="dxa"/>
          </w:tcPr>
          <w:p w:rsidR="000D0579" w:rsidRPr="00042F4D" w:rsidRDefault="000D0579" w:rsidP="00BE0036">
            <w:r w:rsidRPr="00042F4D"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539" w:type="dxa"/>
          </w:tcPr>
          <w:p w:rsidR="000D0579" w:rsidRPr="00042F4D" w:rsidRDefault="000D0579" w:rsidP="00BE0036">
            <w:proofErr w:type="spellStart"/>
            <w:r w:rsidRPr="00042F4D">
              <w:t>ц</w:t>
            </w:r>
            <w:proofErr w:type="spellEnd"/>
            <w:r w:rsidRPr="00042F4D">
              <w:t>/га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af6"/>
              <w:ind w:firstLine="29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8,2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58,2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13,8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16,8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14,2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173,2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15,1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184,1</w:t>
            </w:r>
          </w:p>
        </w:tc>
      </w:tr>
      <w:tr w:rsidR="000D0579" w:rsidRPr="003543DE" w:rsidTr="00BE0036">
        <w:trPr>
          <w:cantSplit/>
          <w:trHeight w:val="310"/>
        </w:trPr>
        <w:tc>
          <w:tcPr>
            <w:tcW w:w="4953" w:type="dxa"/>
          </w:tcPr>
          <w:p w:rsidR="000D0579" w:rsidRPr="00042F4D" w:rsidRDefault="000D0579" w:rsidP="00BE0036">
            <w:r w:rsidRPr="00042F4D">
              <w:t>Поголовье скота  (все категории хозяйств):</w:t>
            </w:r>
          </w:p>
        </w:tc>
        <w:tc>
          <w:tcPr>
            <w:tcW w:w="1539" w:type="dxa"/>
          </w:tcPr>
          <w:p w:rsidR="000D0579" w:rsidRPr="00042F4D" w:rsidRDefault="000D0579" w:rsidP="00BE0036"/>
        </w:tc>
        <w:tc>
          <w:tcPr>
            <w:tcW w:w="1197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042F4D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  <w:trHeight w:val="439"/>
        </w:trPr>
        <w:tc>
          <w:tcPr>
            <w:tcW w:w="4953" w:type="dxa"/>
          </w:tcPr>
          <w:p w:rsidR="000D0579" w:rsidRPr="00042F4D" w:rsidRDefault="000D0579" w:rsidP="00BE0036">
            <w:r w:rsidRPr="00042F4D">
              <w:t>- крупный рогатый скот</w:t>
            </w:r>
          </w:p>
        </w:tc>
        <w:tc>
          <w:tcPr>
            <w:tcW w:w="1539" w:type="dxa"/>
          </w:tcPr>
          <w:p w:rsidR="000D0579" w:rsidRPr="00042F4D" w:rsidRDefault="000D0579" w:rsidP="00BE0036">
            <w:r w:rsidRPr="00042F4D">
              <w:t>тыс. голов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0,987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 w:rsidRPr="00042F4D">
              <w:rPr>
                <w:sz w:val="24"/>
                <w:szCs w:val="24"/>
              </w:rPr>
              <w:t>95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1,032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  <w:tc>
          <w:tcPr>
            <w:tcW w:w="1026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1,069</w:t>
            </w:r>
          </w:p>
        </w:tc>
        <w:tc>
          <w:tcPr>
            <w:tcW w:w="1197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108,3</w:t>
            </w:r>
          </w:p>
        </w:tc>
        <w:tc>
          <w:tcPr>
            <w:tcW w:w="1083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1,105</w:t>
            </w:r>
          </w:p>
        </w:tc>
        <w:tc>
          <w:tcPr>
            <w:tcW w:w="1140" w:type="dxa"/>
          </w:tcPr>
          <w:p w:rsidR="000D0579" w:rsidRPr="00042F4D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 w:rsidR="000D0579" w:rsidRPr="003543DE" w:rsidTr="00BE0036">
        <w:trPr>
          <w:cantSplit/>
          <w:trHeight w:val="403"/>
        </w:trPr>
        <w:tc>
          <w:tcPr>
            <w:tcW w:w="4953" w:type="dxa"/>
          </w:tcPr>
          <w:p w:rsidR="000D0579" w:rsidRPr="003543DE" w:rsidRDefault="000D0579" w:rsidP="00BE0036">
            <w:r w:rsidRPr="003543DE">
              <w:t xml:space="preserve">  в том числе коровы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тыс. голов</w:t>
            </w:r>
          </w:p>
        </w:tc>
        <w:tc>
          <w:tcPr>
            <w:tcW w:w="1197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0,445</w:t>
            </w:r>
          </w:p>
        </w:tc>
        <w:tc>
          <w:tcPr>
            <w:tcW w:w="1083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 w:rsidRPr="00081233">
              <w:rPr>
                <w:sz w:val="24"/>
                <w:szCs w:val="24"/>
              </w:rPr>
              <w:t>98,3</w:t>
            </w:r>
          </w:p>
        </w:tc>
        <w:tc>
          <w:tcPr>
            <w:tcW w:w="1140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0,482</w:t>
            </w:r>
          </w:p>
        </w:tc>
        <w:tc>
          <w:tcPr>
            <w:tcW w:w="1026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108,3</w:t>
            </w:r>
          </w:p>
        </w:tc>
        <w:tc>
          <w:tcPr>
            <w:tcW w:w="1026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0,512</w:t>
            </w:r>
          </w:p>
        </w:tc>
        <w:tc>
          <w:tcPr>
            <w:tcW w:w="1197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1083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0,526</w:t>
            </w:r>
          </w:p>
        </w:tc>
        <w:tc>
          <w:tcPr>
            <w:tcW w:w="1140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118,2</w:t>
            </w:r>
          </w:p>
        </w:tc>
      </w:tr>
      <w:tr w:rsidR="000D0579" w:rsidRPr="003543DE" w:rsidTr="00BE0036">
        <w:trPr>
          <w:cantSplit/>
          <w:trHeight w:val="437"/>
        </w:trPr>
        <w:tc>
          <w:tcPr>
            <w:tcW w:w="4953" w:type="dxa"/>
          </w:tcPr>
          <w:p w:rsidR="000D0579" w:rsidRPr="003543DE" w:rsidRDefault="000D0579" w:rsidP="00BE0036">
            <w:r w:rsidRPr="003543DE">
              <w:t>- свиньи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тыс. голов</w:t>
            </w:r>
          </w:p>
        </w:tc>
        <w:tc>
          <w:tcPr>
            <w:tcW w:w="1197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0,067</w:t>
            </w:r>
          </w:p>
        </w:tc>
        <w:tc>
          <w:tcPr>
            <w:tcW w:w="1083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 w:rsidRPr="00081233">
              <w:rPr>
                <w:sz w:val="24"/>
                <w:szCs w:val="24"/>
              </w:rPr>
              <w:t>96,7</w:t>
            </w:r>
          </w:p>
        </w:tc>
        <w:tc>
          <w:tcPr>
            <w:tcW w:w="1140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0,079</w:t>
            </w:r>
          </w:p>
        </w:tc>
        <w:tc>
          <w:tcPr>
            <w:tcW w:w="1026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117,9</w:t>
            </w:r>
          </w:p>
        </w:tc>
        <w:tc>
          <w:tcPr>
            <w:tcW w:w="1026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0,096</w:t>
            </w:r>
          </w:p>
        </w:tc>
        <w:tc>
          <w:tcPr>
            <w:tcW w:w="1197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143,3</w:t>
            </w:r>
          </w:p>
        </w:tc>
        <w:tc>
          <w:tcPr>
            <w:tcW w:w="1083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</w:t>
            </w:r>
          </w:p>
        </w:tc>
        <w:tc>
          <w:tcPr>
            <w:tcW w:w="1140" w:type="dxa"/>
          </w:tcPr>
          <w:p w:rsidR="000D0579" w:rsidRPr="00081233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</w:t>
            </w:r>
          </w:p>
        </w:tc>
      </w:tr>
      <w:tr w:rsidR="000D0579" w:rsidRPr="003543DE" w:rsidTr="00BE0036">
        <w:trPr>
          <w:cantSplit/>
          <w:trHeight w:val="401"/>
        </w:trPr>
        <w:tc>
          <w:tcPr>
            <w:tcW w:w="4953" w:type="dxa"/>
          </w:tcPr>
          <w:p w:rsidR="000D0579" w:rsidRPr="003543DE" w:rsidRDefault="000D0579" w:rsidP="00BE0036">
            <w:r w:rsidRPr="003543DE">
              <w:t xml:space="preserve">Производство молока (все категории хозяйств) </w:t>
            </w:r>
          </w:p>
          <w:p w:rsidR="000D0579" w:rsidRPr="003543DE" w:rsidRDefault="000D0579" w:rsidP="00BE0036"/>
        </w:tc>
        <w:tc>
          <w:tcPr>
            <w:tcW w:w="1539" w:type="dxa"/>
          </w:tcPr>
          <w:p w:rsidR="000D0579" w:rsidRPr="003543DE" w:rsidRDefault="000D0579" w:rsidP="00BE0036">
            <w:r w:rsidRPr="003543DE">
              <w:t>тыс. тонн</w:t>
            </w:r>
          </w:p>
        </w:tc>
        <w:tc>
          <w:tcPr>
            <w:tcW w:w="1197" w:type="dxa"/>
          </w:tcPr>
          <w:p w:rsidR="000D0579" w:rsidRPr="001910A7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083" w:type="dxa"/>
          </w:tcPr>
          <w:p w:rsidR="000D0579" w:rsidRPr="001910A7" w:rsidRDefault="000D0579" w:rsidP="00BE0036">
            <w:pPr>
              <w:pStyle w:val="13"/>
              <w:rPr>
                <w:sz w:val="24"/>
                <w:szCs w:val="24"/>
              </w:rPr>
            </w:pPr>
            <w:r w:rsidRPr="001910A7">
              <w:rPr>
                <w:sz w:val="24"/>
                <w:szCs w:val="24"/>
              </w:rPr>
              <w:t>98,1</w:t>
            </w:r>
          </w:p>
        </w:tc>
        <w:tc>
          <w:tcPr>
            <w:tcW w:w="1140" w:type="dxa"/>
          </w:tcPr>
          <w:p w:rsidR="000D0579" w:rsidRPr="001910A7" w:rsidRDefault="000D0579" w:rsidP="00BE0036">
            <w:pPr>
              <w:pStyle w:val="13"/>
              <w:rPr>
                <w:sz w:val="24"/>
                <w:szCs w:val="24"/>
              </w:rPr>
            </w:pPr>
            <w:r w:rsidRPr="001910A7">
              <w:rPr>
                <w:sz w:val="24"/>
                <w:szCs w:val="24"/>
              </w:rPr>
              <w:t>1,02</w:t>
            </w:r>
          </w:p>
        </w:tc>
        <w:tc>
          <w:tcPr>
            <w:tcW w:w="1026" w:type="dxa"/>
          </w:tcPr>
          <w:p w:rsidR="000D0579" w:rsidRPr="001910A7" w:rsidRDefault="000D0579" w:rsidP="00BE0036">
            <w:pPr>
              <w:pStyle w:val="13"/>
              <w:rPr>
                <w:sz w:val="24"/>
                <w:szCs w:val="24"/>
              </w:rPr>
            </w:pPr>
            <w:r w:rsidRPr="001910A7">
              <w:rPr>
                <w:sz w:val="24"/>
                <w:szCs w:val="24"/>
              </w:rPr>
              <w:t>98,1</w:t>
            </w:r>
          </w:p>
        </w:tc>
        <w:tc>
          <w:tcPr>
            <w:tcW w:w="1026" w:type="dxa"/>
          </w:tcPr>
          <w:p w:rsidR="000D0579" w:rsidRPr="001910A7" w:rsidRDefault="000D0579" w:rsidP="00BE0036">
            <w:pPr>
              <w:pStyle w:val="13"/>
              <w:rPr>
                <w:sz w:val="24"/>
                <w:szCs w:val="24"/>
              </w:rPr>
            </w:pPr>
            <w:r w:rsidRPr="001910A7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</w:tcPr>
          <w:p w:rsidR="000D0579" w:rsidRPr="001910A7" w:rsidRDefault="000D0579" w:rsidP="00BE0036">
            <w:pPr>
              <w:pStyle w:val="13"/>
              <w:rPr>
                <w:sz w:val="24"/>
                <w:szCs w:val="24"/>
              </w:rPr>
            </w:pPr>
            <w:r w:rsidRPr="001910A7">
              <w:rPr>
                <w:sz w:val="24"/>
                <w:szCs w:val="24"/>
              </w:rPr>
              <w:t>96,2</w:t>
            </w:r>
          </w:p>
        </w:tc>
        <w:tc>
          <w:tcPr>
            <w:tcW w:w="1083" w:type="dxa"/>
          </w:tcPr>
          <w:p w:rsidR="000D0579" w:rsidRPr="001910A7" w:rsidRDefault="000D0579" w:rsidP="00BE0036">
            <w:pPr>
              <w:pStyle w:val="13"/>
              <w:rPr>
                <w:sz w:val="24"/>
                <w:szCs w:val="24"/>
              </w:rPr>
            </w:pPr>
            <w:r w:rsidRPr="001910A7">
              <w:rPr>
                <w:sz w:val="24"/>
                <w:szCs w:val="24"/>
              </w:rPr>
              <w:t>0,08</w:t>
            </w:r>
          </w:p>
        </w:tc>
        <w:tc>
          <w:tcPr>
            <w:tcW w:w="1140" w:type="dxa"/>
          </w:tcPr>
          <w:p w:rsidR="000D0579" w:rsidRPr="001910A7" w:rsidRDefault="000D0579" w:rsidP="00BE0036">
            <w:pPr>
              <w:pStyle w:val="13"/>
              <w:rPr>
                <w:sz w:val="24"/>
                <w:szCs w:val="24"/>
              </w:rPr>
            </w:pPr>
            <w:r w:rsidRPr="001910A7">
              <w:rPr>
                <w:sz w:val="24"/>
                <w:szCs w:val="24"/>
              </w:rPr>
              <w:t>7,6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 xml:space="preserve">Производство мяса на убой в живом весе (все категории хозяйств) 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тонн</w:t>
            </w:r>
          </w:p>
        </w:tc>
        <w:tc>
          <w:tcPr>
            <w:tcW w:w="1197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0,7</w:t>
            </w:r>
          </w:p>
        </w:tc>
        <w:tc>
          <w:tcPr>
            <w:tcW w:w="1083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77,8</w:t>
            </w:r>
          </w:p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0,6</w:t>
            </w:r>
          </w:p>
        </w:tc>
        <w:tc>
          <w:tcPr>
            <w:tcW w:w="1026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85,7</w:t>
            </w:r>
          </w:p>
        </w:tc>
        <w:tc>
          <w:tcPr>
            <w:tcW w:w="1026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0,5</w:t>
            </w:r>
          </w:p>
        </w:tc>
        <w:tc>
          <w:tcPr>
            <w:tcW w:w="1197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71,4</w:t>
            </w:r>
          </w:p>
        </w:tc>
        <w:tc>
          <w:tcPr>
            <w:tcW w:w="1083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0,4</w:t>
            </w:r>
          </w:p>
        </w:tc>
        <w:tc>
          <w:tcPr>
            <w:tcW w:w="1140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57,1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Ввод в эксплуатацию за счет всех источников финансирования жилых домов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кв.м</w:t>
            </w:r>
            <w:proofErr w:type="gramStart"/>
            <w:r w:rsidRPr="003543DE">
              <w:t>.о</w:t>
            </w:r>
            <w:proofErr w:type="gramEnd"/>
            <w:r w:rsidRPr="003543DE">
              <w:t>бщ.</w:t>
            </w:r>
          </w:p>
          <w:p w:rsidR="000D0579" w:rsidRPr="003543DE" w:rsidRDefault="000D0579" w:rsidP="00BE0036">
            <w:proofErr w:type="spellStart"/>
            <w:r w:rsidRPr="003543DE">
              <w:t>площ</w:t>
            </w:r>
            <w:proofErr w:type="spellEnd"/>
          </w:p>
        </w:tc>
        <w:tc>
          <w:tcPr>
            <w:tcW w:w="1197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592D3F" w:rsidRDefault="000D0579" w:rsidP="00BE0036">
            <w:pPr>
              <w:pStyle w:val="af2"/>
              <w:rPr>
                <w:sz w:val="24"/>
                <w:lang w:val="ru-RU" w:eastAsia="ru-RU"/>
              </w:rPr>
            </w:pPr>
            <w:r w:rsidRPr="00592D3F">
              <w:rPr>
                <w:sz w:val="24"/>
                <w:lang w:val="ru-RU" w:eastAsia="ru-RU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кв.м</w:t>
            </w:r>
            <w:proofErr w:type="gramStart"/>
            <w:r w:rsidRPr="003543DE">
              <w:t>.о</w:t>
            </w:r>
            <w:proofErr w:type="gramEnd"/>
            <w:r w:rsidRPr="003543DE">
              <w:t>бщ.</w:t>
            </w:r>
          </w:p>
          <w:p w:rsidR="000D0579" w:rsidRPr="003543DE" w:rsidRDefault="000D0579" w:rsidP="00BE0036">
            <w:proofErr w:type="spellStart"/>
            <w:r w:rsidRPr="003543DE">
              <w:t>площ</w:t>
            </w:r>
            <w:proofErr w:type="spellEnd"/>
          </w:p>
        </w:tc>
        <w:tc>
          <w:tcPr>
            <w:tcW w:w="1197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</w:tr>
      <w:tr w:rsidR="000D0579" w:rsidRPr="003543DE" w:rsidTr="00BE0036">
        <w:trPr>
          <w:cantSplit/>
          <w:trHeight w:val="552"/>
        </w:trPr>
        <w:tc>
          <w:tcPr>
            <w:tcW w:w="4953" w:type="dxa"/>
          </w:tcPr>
          <w:p w:rsidR="000D0579" w:rsidRPr="003543DE" w:rsidRDefault="000D0579" w:rsidP="00BE0036">
            <w:r w:rsidRPr="003543DE">
              <w:t xml:space="preserve">Перевозки грузов автомобильным транспортом  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тыс. тонн</w:t>
            </w:r>
          </w:p>
        </w:tc>
        <w:tc>
          <w:tcPr>
            <w:tcW w:w="1197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1,181</w:t>
            </w:r>
          </w:p>
        </w:tc>
        <w:tc>
          <w:tcPr>
            <w:tcW w:w="1083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115,1</w:t>
            </w:r>
          </w:p>
        </w:tc>
        <w:tc>
          <w:tcPr>
            <w:tcW w:w="1140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1,358</w:t>
            </w:r>
          </w:p>
        </w:tc>
        <w:tc>
          <w:tcPr>
            <w:tcW w:w="1026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114,9</w:t>
            </w:r>
          </w:p>
        </w:tc>
        <w:tc>
          <w:tcPr>
            <w:tcW w:w="1026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1,462</w:t>
            </w:r>
          </w:p>
        </w:tc>
        <w:tc>
          <w:tcPr>
            <w:tcW w:w="1197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123,8</w:t>
            </w:r>
          </w:p>
        </w:tc>
        <w:tc>
          <w:tcPr>
            <w:tcW w:w="1083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1,676</w:t>
            </w:r>
          </w:p>
        </w:tc>
        <w:tc>
          <w:tcPr>
            <w:tcW w:w="1140" w:type="dxa"/>
          </w:tcPr>
          <w:p w:rsidR="000D0579" w:rsidRPr="004603B4" w:rsidRDefault="000D0579" w:rsidP="00BE0036">
            <w:pPr>
              <w:pStyle w:val="1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141,9</w:t>
            </w:r>
          </w:p>
        </w:tc>
      </w:tr>
      <w:tr w:rsidR="000D0579" w:rsidRPr="003543DE" w:rsidTr="00BE0036">
        <w:trPr>
          <w:cantSplit/>
          <w:trHeight w:val="418"/>
        </w:trPr>
        <w:tc>
          <w:tcPr>
            <w:tcW w:w="4953" w:type="dxa"/>
          </w:tcPr>
          <w:p w:rsidR="000D0579" w:rsidRPr="00592D3F" w:rsidRDefault="000D0579" w:rsidP="00BE0036">
            <w:pPr>
              <w:pStyle w:val="af2"/>
              <w:rPr>
                <w:sz w:val="24"/>
                <w:lang w:val="ru-RU" w:eastAsia="ru-RU"/>
              </w:rPr>
            </w:pPr>
            <w:r w:rsidRPr="00592D3F">
              <w:rPr>
                <w:sz w:val="24"/>
                <w:lang w:val="ru-RU" w:eastAsia="ru-RU"/>
              </w:rPr>
              <w:t>Оборот розничной торговли, включая общественное  питание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млн.</w:t>
            </w:r>
          </w:p>
          <w:p w:rsidR="000D0579" w:rsidRPr="003543DE" w:rsidRDefault="000D0579" w:rsidP="00BE0036">
            <w:proofErr w:type="spellStart"/>
            <w:r w:rsidRPr="003543DE">
              <w:t>руб</w:t>
            </w:r>
            <w:proofErr w:type="spellEnd"/>
          </w:p>
        </w:tc>
        <w:tc>
          <w:tcPr>
            <w:tcW w:w="1197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4,13</w:t>
            </w:r>
          </w:p>
        </w:tc>
        <w:tc>
          <w:tcPr>
            <w:tcW w:w="1083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118</w:t>
            </w:r>
          </w:p>
        </w:tc>
        <w:tc>
          <w:tcPr>
            <w:tcW w:w="1140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4,87</w:t>
            </w:r>
          </w:p>
        </w:tc>
        <w:tc>
          <w:tcPr>
            <w:tcW w:w="1026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117,9</w:t>
            </w:r>
          </w:p>
        </w:tc>
        <w:tc>
          <w:tcPr>
            <w:tcW w:w="1026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5,75</w:t>
            </w:r>
          </w:p>
        </w:tc>
        <w:tc>
          <w:tcPr>
            <w:tcW w:w="1197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139,2</w:t>
            </w:r>
          </w:p>
        </w:tc>
        <w:tc>
          <w:tcPr>
            <w:tcW w:w="1083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6,79</w:t>
            </w:r>
          </w:p>
        </w:tc>
        <w:tc>
          <w:tcPr>
            <w:tcW w:w="1140" w:type="dxa"/>
          </w:tcPr>
          <w:p w:rsidR="000D0579" w:rsidRPr="004603B4" w:rsidRDefault="000D0579" w:rsidP="00BE0036">
            <w:pPr>
              <w:pStyle w:val="33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164,4</w:t>
            </w:r>
          </w:p>
        </w:tc>
      </w:tr>
      <w:tr w:rsidR="000D0579" w:rsidRPr="003543DE" w:rsidTr="00BE0036">
        <w:trPr>
          <w:cantSplit/>
          <w:trHeight w:val="418"/>
        </w:trPr>
        <w:tc>
          <w:tcPr>
            <w:tcW w:w="4953" w:type="dxa"/>
          </w:tcPr>
          <w:p w:rsidR="000D0579" w:rsidRPr="003543DE" w:rsidRDefault="000D0579" w:rsidP="00BE0036">
            <w:r w:rsidRPr="003543DE">
              <w:lastRenderedPageBreak/>
              <w:t>Индекс физического объема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102,4</w:t>
            </w:r>
          </w:p>
        </w:tc>
        <w:tc>
          <w:tcPr>
            <w:tcW w:w="1140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98,7</w:t>
            </w:r>
          </w:p>
        </w:tc>
        <w:tc>
          <w:tcPr>
            <w:tcW w:w="1083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99,6</w:t>
            </w:r>
          </w:p>
        </w:tc>
      </w:tr>
      <w:tr w:rsidR="000D0579" w:rsidRPr="003543DE" w:rsidTr="00BE0036">
        <w:trPr>
          <w:cantSplit/>
          <w:trHeight w:val="418"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Оборот розничной торговли на душу населения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руб./чел.</w:t>
            </w:r>
          </w:p>
        </w:tc>
        <w:tc>
          <w:tcPr>
            <w:tcW w:w="1197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7348,7</w:t>
            </w:r>
          </w:p>
        </w:tc>
        <w:tc>
          <w:tcPr>
            <w:tcW w:w="1083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125,3</w:t>
            </w:r>
          </w:p>
        </w:tc>
        <w:tc>
          <w:tcPr>
            <w:tcW w:w="1140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8727,5</w:t>
            </w:r>
          </w:p>
        </w:tc>
        <w:tc>
          <w:tcPr>
            <w:tcW w:w="1026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1026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10473,5</w:t>
            </w:r>
          </w:p>
        </w:tc>
        <w:tc>
          <w:tcPr>
            <w:tcW w:w="1197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</w:t>
            </w:r>
          </w:p>
        </w:tc>
        <w:tc>
          <w:tcPr>
            <w:tcW w:w="1083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12458,7</w:t>
            </w:r>
          </w:p>
        </w:tc>
        <w:tc>
          <w:tcPr>
            <w:tcW w:w="1140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169,5</w:t>
            </w:r>
          </w:p>
        </w:tc>
      </w:tr>
      <w:tr w:rsidR="000D0579" w:rsidRPr="003543DE" w:rsidTr="00BE0036">
        <w:trPr>
          <w:cantSplit/>
          <w:trHeight w:val="418"/>
        </w:trPr>
        <w:tc>
          <w:tcPr>
            <w:tcW w:w="4953" w:type="dxa"/>
          </w:tcPr>
          <w:p w:rsidR="000D0579" w:rsidRPr="003543DE" w:rsidRDefault="000D0579" w:rsidP="00BE0036">
            <w:r w:rsidRPr="003543DE">
              <w:t xml:space="preserve">Объем платных услуг населению  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млн.</w:t>
            </w:r>
          </w:p>
          <w:p w:rsidR="000D0579" w:rsidRPr="003543DE" w:rsidRDefault="000D0579" w:rsidP="00BE0036">
            <w:proofErr w:type="spellStart"/>
            <w:r w:rsidRPr="003543DE">
              <w:t>руб</w:t>
            </w:r>
            <w:proofErr w:type="spellEnd"/>
          </w:p>
        </w:tc>
        <w:tc>
          <w:tcPr>
            <w:tcW w:w="1197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0,234</w:t>
            </w:r>
          </w:p>
        </w:tc>
        <w:tc>
          <w:tcPr>
            <w:tcW w:w="1083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109,9</w:t>
            </w:r>
          </w:p>
        </w:tc>
        <w:tc>
          <w:tcPr>
            <w:tcW w:w="1140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0,257</w:t>
            </w:r>
          </w:p>
        </w:tc>
        <w:tc>
          <w:tcPr>
            <w:tcW w:w="1026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109,9</w:t>
            </w:r>
          </w:p>
        </w:tc>
        <w:tc>
          <w:tcPr>
            <w:tcW w:w="1026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0,283</w:t>
            </w:r>
          </w:p>
        </w:tc>
        <w:tc>
          <w:tcPr>
            <w:tcW w:w="1197" w:type="dxa"/>
          </w:tcPr>
          <w:p w:rsidR="000D0579" w:rsidRPr="005D2FE3" w:rsidRDefault="000D0579" w:rsidP="00BE0036">
            <w:pPr>
              <w:pStyle w:val="3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120,9</w:t>
            </w:r>
          </w:p>
        </w:tc>
        <w:tc>
          <w:tcPr>
            <w:tcW w:w="1083" w:type="dxa"/>
          </w:tcPr>
          <w:p w:rsidR="000D0579" w:rsidRPr="005D2FE3" w:rsidRDefault="000D0579" w:rsidP="00BE0036">
            <w:pPr>
              <w:pStyle w:val="1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0,311</w:t>
            </w:r>
          </w:p>
        </w:tc>
        <w:tc>
          <w:tcPr>
            <w:tcW w:w="1140" w:type="dxa"/>
          </w:tcPr>
          <w:p w:rsidR="000D0579" w:rsidRPr="005D2FE3" w:rsidRDefault="000D0579" w:rsidP="00BE0036">
            <w:pPr>
              <w:pStyle w:val="1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132,9</w:t>
            </w:r>
          </w:p>
        </w:tc>
      </w:tr>
      <w:tr w:rsidR="000D0579" w:rsidRPr="003543DE" w:rsidTr="00BE0036">
        <w:trPr>
          <w:cantSplit/>
          <w:trHeight w:val="418"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Индекс физического объема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100,4</w:t>
            </w:r>
          </w:p>
        </w:tc>
        <w:tc>
          <w:tcPr>
            <w:tcW w:w="1140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91,7</w:t>
            </w:r>
          </w:p>
        </w:tc>
        <w:tc>
          <w:tcPr>
            <w:tcW w:w="1026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95,7</w:t>
            </w:r>
          </w:p>
        </w:tc>
        <w:tc>
          <w:tcPr>
            <w:tcW w:w="1083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3543DE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3543DE">
              <w:rPr>
                <w:sz w:val="24"/>
                <w:szCs w:val="24"/>
              </w:rPr>
              <w:t>100,5</w:t>
            </w:r>
          </w:p>
        </w:tc>
      </w:tr>
      <w:tr w:rsidR="000D0579" w:rsidRPr="003543DE" w:rsidTr="00BE0036">
        <w:trPr>
          <w:cantSplit/>
          <w:trHeight w:val="418"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Объем платных услуг  на душу населения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руб./чел.</w:t>
            </w:r>
          </w:p>
        </w:tc>
        <w:tc>
          <w:tcPr>
            <w:tcW w:w="1197" w:type="dxa"/>
          </w:tcPr>
          <w:p w:rsidR="000D0579" w:rsidRPr="005D2FE3" w:rsidRDefault="000D0579" w:rsidP="00BE0036">
            <w:pPr>
              <w:pStyle w:val="1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389,4</w:t>
            </w:r>
          </w:p>
        </w:tc>
        <w:tc>
          <w:tcPr>
            <w:tcW w:w="1083" w:type="dxa"/>
          </w:tcPr>
          <w:p w:rsidR="000D0579" w:rsidRPr="005D2FE3" w:rsidRDefault="000D0579" w:rsidP="00BE0036">
            <w:pPr>
              <w:pStyle w:val="1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90,5</w:t>
            </w:r>
          </w:p>
        </w:tc>
        <w:tc>
          <w:tcPr>
            <w:tcW w:w="1140" w:type="dxa"/>
          </w:tcPr>
          <w:p w:rsidR="000D0579" w:rsidRPr="005D2FE3" w:rsidRDefault="000D0579" w:rsidP="00BE0036">
            <w:pPr>
              <w:pStyle w:val="1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424,8</w:t>
            </w:r>
          </w:p>
        </w:tc>
        <w:tc>
          <w:tcPr>
            <w:tcW w:w="1026" w:type="dxa"/>
          </w:tcPr>
          <w:p w:rsidR="000D0579" w:rsidRPr="005D2FE3" w:rsidRDefault="000D0579" w:rsidP="00BE0036">
            <w:pPr>
              <w:pStyle w:val="1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109,1</w:t>
            </w:r>
          </w:p>
        </w:tc>
        <w:tc>
          <w:tcPr>
            <w:tcW w:w="1026" w:type="dxa"/>
          </w:tcPr>
          <w:p w:rsidR="000D0579" w:rsidRPr="005D2FE3" w:rsidRDefault="000D0579" w:rsidP="00BE0036">
            <w:pPr>
              <w:pStyle w:val="1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470,9</w:t>
            </w:r>
          </w:p>
        </w:tc>
        <w:tc>
          <w:tcPr>
            <w:tcW w:w="1197" w:type="dxa"/>
          </w:tcPr>
          <w:p w:rsidR="000D0579" w:rsidRPr="005D2FE3" w:rsidRDefault="000D0579" w:rsidP="00BE0036">
            <w:pPr>
              <w:pStyle w:val="1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120,9</w:t>
            </w:r>
          </w:p>
        </w:tc>
        <w:tc>
          <w:tcPr>
            <w:tcW w:w="1083" w:type="dxa"/>
          </w:tcPr>
          <w:p w:rsidR="000D0579" w:rsidRPr="005D2FE3" w:rsidRDefault="000D0579" w:rsidP="00BE0036">
            <w:pPr>
              <w:pStyle w:val="1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520,9</w:t>
            </w:r>
          </w:p>
        </w:tc>
        <w:tc>
          <w:tcPr>
            <w:tcW w:w="1140" w:type="dxa"/>
          </w:tcPr>
          <w:p w:rsidR="000D0579" w:rsidRPr="005D2FE3" w:rsidRDefault="000D0579" w:rsidP="00BE0036">
            <w:pPr>
              <w:pStyle w:val="13"/>
              <w:rPr>
                <w:sz w:val="24"/>
                <w:szCs w:val="24"/>
              </w:rPr>
            </w:pPr>
            <w:r w:rsidRPr="005D2FE3">
              <w:rPr>
                <w:sz w:val="24"/>
                <w:szCs w:val="24"/>
              </w:rPr>
              <w:t>133,8</w:t>
            </w:r>
          </w:p>
        </w:tc>
      </w:tr>
      <w:tr w:rsidR="000D0579" w:rsidRPr="003543DE" w:rsidTr="00BE0036">
        <w:trPr>
          <w:cantSplit/>
          <w:trHeight w:val="418"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Инвестиции в основной капитал  за счет всех источников финансирования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млн.</w:t>
            </w:r>
          </w:p>
          <w:p w:rsidR="000D0579" w:rsidRPr="003543DE" w:rsidRDefault="000D0579" w:rsidP="00BE0036">
            <w:proofErr w:type="spellStart"/>
            <w:r w:rsidRPr="003543DE">
              <w:t>руб</w:t>
            </w:r>
            <w:proofErr w:type="spellEnd"/>
          </w:p>
        </w:tc>
        <w:tc>
          <w:tcPr>
            <w:tcW w:w="1197" w:type="dxa"/>
          </w:tcPr>
          <w:p w:rsidR="000D0579" w:rsidRPr="00F109FF" w:rsidRDefault="000D0579" w:rsidP="00BE0036">
            <w:pPr>
              <w:pStyle w:val="3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4,5</w:t>
            </w:r>
          </w:p>
        </w:tc>
        <w:tc>
          <w:tcPr>
            <w:tcW w:w="1083" w:type="dxa"/>
          </w:tcPr>
          <w:p w:rsidR="000D0579" w:rsidRPr="00F109FF" w:rsidRDefault="000D0579" w:rsidP="00BE0036">
            <w:pPr>
              <w:pStyle w:val="3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39,6</w:t>
            </w:r>
          </w:p>
        </w:tc>
        <w:tc>
          <w:tcPr>
            <w:tcW w:w="1140" w:type="dxa"/>
          </w:tcPr>
          <w:p w:rsidR="000D0579" w:rsidRPr="00F109FF" w:rsidRDefault="000D0579" w:rsidP="00BE0036">
            <w:pPr>
              <w:pStyle w:val="3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5,0</w:t>
            </w:r>
          </w:p>
        </w:tc>
        <w:tc>
          <w:tcPr>
            <w:tcW w:w="1026" w:type="dxa"/>
          </w:tcPr>
          <w:p w:rsidR="000D0579" w:rsidRPr="00F109FF" w:rsidRDefault="000D0579" w:rsidP="00BE0036">
            <w:pPr>
              <w:pStyle w:val="3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111,1</w:t>
            </w:r>
          </w:p>
        </w:tc>
        <w:tc>
          <w:tcPr>
            <w:tcW w:w="1026" w:type="dxa"/>
          </w:tcPr>
          <w:p w:rsidR="000D0579" w:rsidRPr="00F109FF" w:rsidRDefault="000D0579" w:rsidP="00BE0036">
            <w:pPr>
              <w:pStyle w:val="3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6,0</w:t>
            </w:r>
          </w:p>
        </w:tc>
        <w:tc>
          <w:tcPr>
            <w:tcW w:w="1197" w:type="dxa"/>
          </w:tcPr>
          <w:p w:rsidR="000D0579" w:rsidRPr="00F109FF" w:rsidRDefault="000D0579" w:rsidP="00BE0036">
            <w:pPr>
              <w:pStyle w:val="3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133,3</w:t>
            </w:r>
          </w:p>
        </w:tc>
        <w:tc>
          <w:tcPr>
            <w:tcW w:w="1083" w:type="dxa"/>
          </w:tcPr>
          <w:p w:rsidR="000D0579" w:rsidRPr="00F109FF" w:rsidRDefault="000D0579" w:rsidP="00BE0036">
            <w:pPr>
              <w:pStyle w:val="3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8,0</w:t>
            </w:r>
          </w:p>
        </w:tc>
        <w:tc>
          <w:tcPr>
            <w:tcW w:w="1140" w:type="dxa"/>
          </w:tcPr>
          <w:p w:rsidR="000D0579" w:rsidRPr="00F109FF" w:rsidRDefault="000D0579" w:rsidP="00BE0036">
            <w:pPr>
              <w:pStyle w:val="3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177,8</w:t>
            </w:r>
          </w:p>
        </w:tc>
      </w:tr>
      <w:tr w:rsidR="000D0579" w:rsidRPr="003543DE" w:rsidTr="00BE0036">
        <w:trPr>
          <w:cantSplit/>
          <w:trHeight w:val="418"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Инвестиции в основной капитал  на душу населения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руб./чел.</w:t>
            </w:r>
          </w:p>
        </w:tc>
        <w:tc>
          <w:tcPr>
            <w:tcW w:w="1197" w:type="dxa"/>
          </w:tcPr>
          <w:p w:rsidR="000D0579" w:rsidRPr="00F109FF" w:rsidRDefault="000D0579" w:rsidP="00BE0036">
            <w:pPr>
              <w:pStyle w:val="1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7487,5</w:t>
            </w:r>
          </w:p>
        </w:tc>
        <w:tc>
          <w:tcPr>
            <w:tcW w:w="1083" w:type="dxa"/>
          </w:tcPr>
          <w:p w:rsidR="000D0579" w:rsidRPr="00F109FF" w:rsidRDefault="000D0579" w:rsidP="00BE0036">
            <w:pPr>
              <w:pStyle w:val="1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42,0</w:t>
            </w:r>
          </w:p>
        </w:tc>
        <w:tc>
          <w:tcPr>
            <w:tcW w:w="1140" w:type="dxa"/>
          </w:tcPr>
          <w:p w:rsidR="000D0579" w:rsidRPr="00F109FF" w:rsidRDefault="000D0579" w:rsidP="00BE0036">
            <w:pPr>
              <w:pStyle w:val="1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8264,5</w:t>
            </w:r>
          </w:p>
        </w:tc>
        <w:tc>
          <w:tcPr>
            <w:tcW w:w="1026" w:type="dxa"/>
          </w:tcPr>
          <w:p w:rsidR="000D0579" w:rsidRPr="00F109FF" w:rsidRDefault="000D0579" w:rsidP="00BE0036">
            <w:pPr>
              <w:pStyle w:val="1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110,4</w:t>
            </w:r>
          </w:p>
        </w:tc>
        <w:tc>
          <w:tcPr>
            <w:tcW w:w="1026" w:type="dxa"/>
          </w:tcPr>
          <w:p w:rsidR="000D0579" w:rsidRPr="00F109FF" w:rsidRDefault="000D0579" w:rsidP="00BE0036">
            <w:pPr>
              <w:pStyle w:val="1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9983,4</w:t>
            </w:r>
          </w:p>
        </w:tc>
        <w:tc>
          <w:tcPr>
            <w:tcW w:w="1197" w:type="dxa"/>
          </w:tcPr>
          <w:p w:rsidR="000D0579" w:rsidRPr="00F109FF" w:rsidRDefault="000D0579" w:rsidP="00BE0036">
            <w:pPr>
              <w:pStyle w:val="1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133,3</w:t>
            </w:r>
          </w:p>
        </w:tc>
        <w:tc>
          <w:tcPr>
            <w:tcW w:w="1083" w:type="dxa"/>
          </w:tcPr>
          <w:p w:rsidR="000D0579" w:rsidRPr="00F109FF" w:rsidRDefault="000D0579" w:rsidP="00BE0036">
            <w:pPr>
              <w:pStyle w:val="1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13400,3</w:t>
            </w:r>
          </w:p>
        </w:tc>
        <w:tc>
          <w:tcPr>
            <w:tcW w:w="1140" w:type="dxa"/>
          </w:tcPr>
          <w:p w:rsidR="000D0579" w:rsidRPr="00F109FF" w:rsidRDefault="000D0579" w:rsidP="00BE0036">
            <w:pPr>
              <w:pStyle w:val="13"/>
              <w:rPr>
                <w:sz w:val="24"/>
                <w:szCs w:val="24"/>
              </w:rPr>
            </w:pPr>
            <w:r w:rsidRPr="00F109FF">
              <w:rPr>
                <w:sz w:val="24"/>
                <w:szCs w:val="24"/>
              </w:rPr>
              <w:t>179,0</w:t>
            </w:r>
          </w:p>
        </w:tc>
      </w:tr>
      <w:tr w:rsidR="000D0579" w:rsidRPr="003543DE" w:rsidTr="00BE0036">
        <w:trPr>
          <w:cantSplit/>
          <w:trHeight w:val="527"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Прибыль прибыльных предприятий</w:t>
            </w:r>
          </w:p>
        </w:tc>
        <w:tc>
          <w:tcPr>
            <w:tcW w:w="1539" w:type="dxa"/>
          </w:tcPr>
          <w:p w:rsidR="000D0579" w:rsidRPr="003543DE" w:rsidRDefault="000D0579" w:rsidP="00BE0036">
            <w:proofErr w:type="spellStart"/>
            <w:r w:rsidRPr="003543DE">
              <w:t>млн</w:t>
            </w:r>
            <w:proofErr w:type="gramStart"/>
            <w:r w:rsidRPr="003543DE">
              <w:t>.р</w:t>
            </w:r>
            <w:proofErr w:type="gramEnd"/>
            <w:r w:rsidRPr="003543DE">
              <w:t>уб</w:t>
            </w:r>
            <w:proofErr w:type="spellEnd"/>
          </w:p>
        </w:tc>
        <w:tc>
          <w:tcPr>
            <w:tcW w:w="1197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2,77</w:t>
            </w:r>
          </w:p>
        </w:tc>
        <w:tc>
          <w:tcPr>
            <w:tcW w:w="1083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85,9</w:t>
            </w:r>
          </w:p>
        </w:tc>
        <w:tc>
          <w:tcPr>
            <w:tcW w:w="1140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3,2</w:t>
            </w:r>
          </w:p>
        </w:tc>
        <w:tc>
          <w:tcPr>
            <w:tcW w:w="1026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116</w:t>
            </w:r>
          </w:p>
        </w:tc>
        <w:tc>
          <w:tcPr>
            <w:tcW w:w="1026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4,4</w:t>
            </w:r>
          </w:p>
        </w:tc>
        <w:tc>
          <w:tcPr>
            <w:tcW w:w="1197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159</w:t>
            </w:r>
          </w:p>
        </w:tc>
        <w:tc>
          <w:tcPr>
            <w:tcW w:w="1083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4,8</w:t>
            </w:r>
          </w:p>
        </w:tc>
        <w:tc>
          <w:tcPr>
            <w:tcW w:w="1140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173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Удельный вес прибыльных предприятий в общем количестве предприятий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 xml:space="preserve">% </w:t>
            </w:r>
          </w:p>
        </w:tc>
        <w:tc>
          <w:tcPr>
            <w:tcW w:w="1197" w:type="dxa"/>
          </w:tcPr>
          <w:p w:rsidR="000D0579" w:rsidRPr="00A8479C" w:rsidRDefault="000D0579" w:rsidP="00BE0036">
            <w:pPr>
              <w:pStyle w:val="3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100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Среднемесячная заработная плата 1 работника (по всем предприятиям)</w:t>
            </w:r>
          </w:p>
          <w:p w:rsidR="000D0579" w:rsidRPr="003543DE" w:rsidRDefault="000D0579" w:rsidP="00BE0036"/>
        </w:tc>
        <w:tc>
          <w:tcPr>
            <w:tcW w:w="1539" w:type="dxa"/>
          </w:tcPr>
          <w:p w:rsidR="000D0579" w:rsidRPr="003543DE" w:rsidRDefault="000D0579" w:rsidP="00BE0036">
            <w:r w:rsidRPr="003543DE">
              <w:t>руб.</w:t>
            </w:r>
          </w:p>
        </w:tc>
        <w:tc>
          <w:tcPr>
            <w:tcW w:w="1197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10345</w:t>
            </w:r>
          </w:p>
        </w:tc>
        <w:tc>
          <w:tcPr>
            <w:tcW w:w="1083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 w:rsidRPr="00A8479C">
              <w:rPr>
                <w:sz w:val="24"/>
                <w:szCs w:val="24"/>
              </w:rPr>
              <w:t>118,3</w:t>
            </w:r>
          </w:p>
        </w:tc>
        <w:tc>
          <w:tcPr>
            <w:tcW w:w="1140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10506</w:t>
            </w:r>
          </w:p>
        </w:tc>
        <w:tc>
          <w:tcPr>
            <w:tcW w:w="1026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1026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10785</w:t>
            </w:r>
          </w:p>
        </w:tc>
        <w:tc>
          <w:tcPr>
            <w:tcW w:w="1197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  <w:tc>
          <w:tcPr>
            <w:tcW w:w="1083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10807</w:t>
            </w:r>
          </w:p>
        </w:tc>
        <w:tc>
          <w:tcPr>
            <w:tcW w:w="1140" w:type="dxa"/>
          </w:tcPr>
          <w:p w:rsidR="000D0579" w:rsidRPr="00A8479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Среднедушевые денежные доходы населения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руб.</w:t>
            </w:r>
          </w:p>
        </w:tc>
        <w:tc>
          <w:tcPr>
            <w:tcW w:w="1197" w:type="dxa"/>
          </w:tcPr>
          <w:p w:rsidR="000D0579" w:rsidRPr="00280647" w:rsidRDefault="000D0579" w:rsidP="00BE00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12746</w:t>
            </w:r>
          </w:p>
        </w:tc>
        <w:tc>
          <w:tcPr>
            <w:tcW w:w="1083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119,4</w:t>
            </w:r>
          </w:p>
        </w:tc>
        <w:tc>
          <w:tcPr>
            <w:tcW w:w="1140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12864</w:t>
            </w:r>
          </w:p>
        </w:tc>
        <w:tc>
          <w:tcPr>
            <w:tcW w:w="1026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  <w:tc>
          <w:tcPr>
            <w:tcW w:w="1026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13124</w:t>
            </w:r>
          </w:p>
        </w:tc>
        <w:tc>
          <w:tcPr>
            <w:tcW w:w="1197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1083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13265</w:t>
            </w:r>
          </w:p>
        </w:tc>
        <w:tc>
          <w:tcPr>
            <w:tcW w:w="1140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Собственные доходы местного бюджета, всего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млн. руб.</w:t>
            </w:r>
          </w:p>
        </w:tc>
        <w:tc>
          <w:tcPr>
            <w:tcW w:w="1197" w:type="dxa"/>
          </w:tcPr>
          <w:p w:rsidR="000D0579" w:rsidRPr="00285689" w:rsidRDefault="000D0579" w:rsidP="00BE0036">
            <w:pPr>
              <w:pStyle w:val="3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0,5728</w:t>
            </w:r>
          </w:p>
        </w:tc>
        <w:tc>
          <w:tcPr>
            <w:tcW w:w="1083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61</w:t>
            </w:r>
          </w:p>
        </w:tc>
        <w:tc>
          <w:tcPr>
            <w:tcW w:w="1140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0,4195</w:t>
            </w:r>
          </w:p>
        </w:tc>
        <w:tc>
          <w:tcPr>
            <w:tcW w:w="1026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73,2</w:t>
            </w:r>
          </w:p>
        </w:tc>
        <w:tc>
          <w:tcPr>
            <w:tcW w:w="1026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0,4391</w:t>
            </w:r>
          </w:p>
        </w:tc>
        <w:tc>
          <w:tcPr>
            <w:tcW w:w="1197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76,7</w:t>
            </w:r>
          </w:p>
        </w:tc>
        <w:tc>
          <w:tcPr>
            <w:tcW w:w="1083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0,4413</w:t>
            </w:r>
          </w:p>
        </w:tc>
        <w:tc>
          <w:tcPr>
            <w:tcW w:w="1140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77,0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Уровень обеспеченности собственными доходами бюджета на 1 человека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руб.</w:t>
            </w:r>
          </w:p>
        </w:tc>
        <w:tc>
          <w:tcPr>
            <w:tcW w:w="1197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1019,2</w:t>
            </w:r>
          </w:p>
        </w:tc>
        <w:tc>
          <w:tcPr>
            <w:tcW w:w="1083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106,1</w:t>
            </w:r>
          </w:p>
        </w:tc>
        <w:tc>
          <w:tcPr>
            <w:tcW w:w="1140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751,8</w:t>
            </w:r>
          </w:p>
        </w:tc>
        <w:tc>
          <w:tcPr>
            <w:tcW w:w="1026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73,8</w:t>
            </w:r>
          </w:p>
        </w:tc>
        <w:tc>
          <w:tcPr>
            <w:tcW w:w="1026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799,8</w:t>
            </w:r>
          </w:p>
        </w:tc>
        <w:tc>
          <w:tcPr>
            <w:tcW w:w="1197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78,5</w:t>
            </w:r>
          </w:p>
        </w:tc>
        <w:tc>
          <w:tcPr>
            <w:tcW w:w="1083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809,7</w:t>
            </w:r>
          </w:p>
        </w:tc>
        <w:tc>
          <w:tcPr>
            <w:tcW w:w="1140" w:type="dxa"/>
          </w:tcPr>
          <w:p w:rsidR="000D0579" w:rsidRPr="00285689" w:rsidRDefault="000D0579" w:rsidP="00BE0036">
            <w:pPr>
              <w:pStyle w:val="13"/>
              <w:rPr>
                <w:sz w:val="24"/>
                <w:szCs w:val="24"/>
              </w:rPr>
            </w:pPr>
            <w:r w:rsidRPr="00285689">
              <w:rPr>
                <w:sz w:val="24"/>
                <w:szCs w:val="24"/>
              </w:rPr>
              <w:t>79,4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lastRenderedPageBreak/>
              <w:t>Охват работающего населения профилактическими осмотрами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95</w:t>
            </w:r>
          </w:p>
        </w:tc>
        <w:tc>
          <w:tcPr>
            <w:tcW w:w="1083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95</w:t>
            </w:r>
          </w:p>
        </w:tc>
        <w:tc>
          <w:tcPr>
            <w:tcW w:w="1026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95</w:t>
            </w:r>
          </w:p>
        </w:tc>
        <w:tc>
          <w:tcPr>
            <w:tcW w:w="1197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95</w:t>
            </w:r>
          </w:p>
        </w:tc>
        <w:tc>
          <w:tcPr>
            <w:tcW w:w="1140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Охват детей диспансерным наблюдением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38,2</w:t>
            </w:r>
          </w:p>
        </w:tc>
        <w:tc>
          <w:tcPr>
            <w:tcW w:w="1083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40,5</w:t>
            </w:r>
          </w:p>
        </w:tc>
        <w:tc>
          <w:tcPr>
            <w:tcW w:w="1026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42,5</w:t>
            </w:r>
          </w:p>
        </w:tc>
        <w:tc>
          <w:tcPr>
            <w:tcW w:w="1197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50,0</w:t>
            </w:r>
          </w:p>
        </w:tc>
        <w:tc>
          <w:tcPr>
            <w:tcW w:w="1140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280647" w:rsidRDefault="000D0579" w:rsidP="00BE0036">
            <w:pPr>
              <w:pStyle w:val="13"/>
              <w:rPr>
                <w:sz w:val="24"/>
                <w:szCs w:val="24"/>
              </w:rPr>
            </w:pPr>
            <w:r w:rsidRPr="00280647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Количество детей, находящихся под опекой (попечительством)</w:t>
            </w:r>
          </w:p>
        </w:tc>
        <w:tc>
          <w:tcPr>
            <w:tcW w:w="1539" w:type="dxa"/>
          </w:tcPr>
          <w:p w:rsidR="000D0579" w:rsidRPr="003543DE" w:rsidRDefault="000D0579" w:rsidP="00BE0036"/>
          <w:p w:rsidR="000D0579" w:rsidRPr="003543DE" w:rsidRDefault="000D0579" w:rsidP="00BE0036">
            <w:r w:rsidRPr="003543DE">
              <w:t>чел</w:t>
            </w:r>
          </w:p>
        </w:tc>
        <w:tc>
          <w:tcPr>
            <w:tcW w:w="1197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66,7</w:t>
            </w:r>
          </w:p>
        </w:tc>
        <w:tc>
          <w:tcPr>
            <w:tcW w:w="1026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66,7</w:t>
            </w:r>
          </w:p>
        </w:tc>
        <w:tc>
          <w:tcPr>
            <w:tcW w:w="1083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66,7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В том числе количество детей, получающих пособие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чел.</w:t>
            </w:r>
          </w:p>
        </w:tc>
        <w:tc>
          <w:tcPr>
            <w:tcW w:w="1197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66,7</w:t>
            </w:r>
          </w:p>
        </w:tc>
        <w:tc>
          <w:tcPr>
            <w:tcW w:w="1026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66,7</w:t>
            </w:r>
          </w:p>
        </w:tc>
        <w:tc>
          <w:tcPr>
            <w:tcW w:w="1083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0D0579" w:rsidRPr="009056E2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9056E2">
              <w:rPr>
                <w:sz w:val="24"/>
                <w:szCs w:val="24"/>
              </w:rPr>
              <w:t>66,7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Сумма выплачиваемых пособий на содержание детей под опекой (попечительством)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тыс. руб.</w:t>
            </w:r>
          </w:p>
        </w:tc>
        <w:tc>
          <w:tcPr>
            <w:tcW w:w="1197" w:type="dxa"/>
            <w:shd w:val="clear" w:color="auto" w:fill="auto"/>
          </w:tcPr>
          <w:p w:rsidR="000D0579" w:rsidRPr="00003579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0D0579" w:rsidRPr="00003579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0D0579" w:rsidRPr="00003579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106,9</w:t>
            </w:r>
          </w:p>
        </w:tc>
        <w:tc>
          <w:tcPr>
            <w:tcW w:w="1026" w:type="dxa"/>
            <w:shd w:val="clear" w:color="auto" w:fill="auto"/>
          </w:tcPr>
          <w:p w:rsidR="000D0579" w:rsidRPr="00003579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shd w:val="clear" w:color="auto" w:fill="auto"/>
          </w:tcPr>
          <w:p w:rsidR="000D0579" w:rsidRPr="00003579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213,8</w:t>
            </w:r>
          </w:p>
        </w:tc>
        <w:tc>
          <w:tcPr>
            <w:tcW w:w="1197" w:type="dxa"/>
            <w:shd w:val="clear" w:color="auto" w:fill="auto"/>
          </w:tcPr>
          <w:p w:rsidR="000D0579" w:rsidRPr="00003579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shd w:val="clear" w:color="auto" w:fill="auto"/>
          </w:tcPr>
          <w:p w:rsidR="000D0579" w:rsidRPr="00003579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213,8</w:t>
            </w:r>
          </w:p>
        </w:tc>
        <w:tc>
          <w:tcPr>
            <w:tcW w:w="1140" w:type="dxa"/>
            <w:shd w:val="clear" w:color="auto" w:fill="auto"/>
          </w:tcPr>
          <w:p w:rsidR="000D0579" w:rsidRPr="00003579" w:rsidRDefault="000D0579" w:rsidP="00BE0036">
            <w:pPr>
              <w:pStyle w:val="13"/>
              <w:jc w:val="center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100</w:t>
            </w:r>
          </w:p>
        </w:tc>
      </w:tr>
      <w:tr w:rsidR="000D0579" w:rsidRPr="007352BC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Количество граждан, состоящих в очереди на получение социального жилья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 xml:space="preserve">чел. 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130,7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130,7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130,7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Уровень оплаты населением ЖКУ (от экономически обоснованных затрат)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35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80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85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90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lastRenderedPageBreak/>
              <w:t>Стоимость жилищно-коммунальных услуг для населения в расчете на 1 кв. м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руб.</w:t>
            </w:r>
          </w:p>
        </w:tc>
        <w:tc>
          <w:tcPr>
            <w:tcW w:w="1197" w:type="dxa"/>
          </w:tcPr>
          <w:p w:rsidR="000D0579" w:rsidRPr="00003579" w:rsidRDefault="000D0579" w:rsidP="00BE0036">
            <w:pPr>
              <w:pStyle w:val="13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91944,35</w:t>
            </w:r>
          </w:p>
        </w:tc>
        <w:tc>
          <w:tcPr>
            <w:tcW w:w="1083" w:type="dxa"/>
          </w:tcPr>
          <w:p w:rsidR="000D0579" w:rsidRPr="00003579" w:rsidRDefault="000D0579" w:rsidP="00BE0036">
            <w:pPr>
              <w:pStyle w:val="13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109,2</w:t>
            </w:r>
          </w:p>
        </w:tc>
        <w:tc>
          <w:tcPr>
            <w:tcW w:w="1140" w:type="dxa"/>
          </w:tcPr>
          <w:p w:rsidR="000D0579" w:rsidRPr="00003579" w:rsidRDefault="000D0579" w:rsidP="00BE0036">
            <w:pPr>
              <w:pStyle w:val="13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94059,07</w:t>
            </w:r>
          </w:p>
        </w:tc>
        <w:tc>
          <w:tcPr>
            <w:tcW w:w="1026" w:type="dxa"/>
          </w:tcPr>
          <w:p w:rsidR="000D0579" w:rsidRPr="00003579" w:rsidRDefault="000D0579" w:rsidP="00BE0036">
            <w:pPr>
              <w:pStyle w:val="13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102,3</w:t>
            </w:r>
          </w:p>
        </w:tc>
        <w:tc>
          <w:tcPr>
            <w:tcW w:w="1026" w:type="dxa"/>
          </w:tcPr>
          <w:p w:rsidR="000D0579" w:rsidRPr="00003579" w:rsidRDefault="000D0579" w:rsidP="00BE0036">
            <w:pPr>
              <w:pStyle w:val="13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96222,43</w:t>
            </w:r>
          </w:p>
        </w:tc>
        <w:tc>
          <w:tcPr>
            <w:tcW w:w="1197" w:type="dxa"/>
          </w:tcPr>
          <w:p w:rsidR="000D0579" w:rsidRPr="00003579" w:rsidRDefault="000D0579" w:rsidP="00BE0036">
            <w:pPr>
              <w:pStyle w:val="13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104,7</w:t>
            </w:r>
          </w:p>
        </w:tc>
        <w:tc>
          <w:tcPr>
            <w:tcW w:w="1083" w:type="dxa"/>
          </w:tcPr>
          <w:p w:rsidR="000D0579" w:rsidRPr="00003579" w:rsidRDefault="000D0579" w:rsidP="00BE0036">
            <w:pPr>
              <w:pStyle w:val="13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98435,55</w:t>
            </w:r>
          </w:p>
        </w:tc>
        <w:tc>
          <w:tcPr>
            <w:tcW w:w="1140" w:type="dxa"/>
          </w:tcPr>
          <w:p w:rsidR="000D0579" w:rsidRPr="00003579" w:rsidRDefault="000D0579" w:rsidP="00BE0036">
            <w:pPr>
              <w:pStyle w:val="13"/>
              <w:rPr>
                <w:sz w:val="24"/>
                <w:szCs w:val="24"/>
              </w:rPr>
            </w:pPr>
            <w:r w:rsidRPr="00003579">
              <w:rPr>
                <w:sz w:val="24"/>
                <w:szCs w:val="24"/>
              </w:rPr>
              <w:t>107,1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ед.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106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128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107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144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148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123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Обеспеченность населения домашними телефонами  на 100 жителей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ед.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Охват населенных пунктов сетью мобильной   связи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 xml:space="preserve">Удельный вес освещенных улиц  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 от общей протяженности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70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80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85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90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Доля учреждений образования, оборудованных:</w:t>
            </w:r>
          </w:p>
        </w:tc>
        <w:tc>
          <w:tcPr>
            <w:tcW w:w="1539" w:type="dxa"/>
          </w:tcPr>
          <w:p w:rsidR="000D0579" w:rsidRPr="003543DE" w:rsidRDefault="000D0579" w:rsidP="00BE0036"/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- водопроводом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- горячим водоснабжением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 xml:space="preserve">- сливной канализацией 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Доля учреждений здравоохранения, оборудованных:</w:t>
            </w:r>
          </w:p>
        </w:tc>
        <w:tc>
          <w:tcPr>
            <w:tcW w:w="1539" w:type="dxa"/>
          </w:tcPr>
          <w:p w:rsidR="000D0579" w:rsidRPr="003543DE" w:rsidRDefault="000D0579" w:rsidP="00BE0036"/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- водопроводом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 xml:space="preserve">- сливной канализацией 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>Доля жилья, оборудованного:</w:t>
            </w:r>
          </w:p>
        </w:tc>
        <w:tc>
          <w:tcPr>
            <w:tcW w:w="1539" w:type="dxa"/>
          </w:tcPr>
          <w:p w:rsidR="000D0579" w:rsidRPr="003543DE" w:rsidRDefault="000D0579" w:rsidP="00BE0036"/>
        </w:tc>
        <w:tc>
          <w:tcPr>
            <w:tcW w:w="1197" w:type="dxa"/>
          </w:tcPr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D0579" w:rsidRPr="003543DE" w:rsidRDefault="000D0579" w:rsidP="00BE0036">
            <w:pPr>
              <w:pStyle w:val="13"/>
              <w:rPr>
                <w:sz w:val="24"/>
                <w:szCs w:val="24"/>
              </w:rPr>
            </w:pP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lastRenderedPageBreak/>
              <w:t>водопроводом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31,1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33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40</w:t>
            </w:r>
          </w:p>
        </w:tc>
        <w:tc>
          <w:tcPr>
            <w:tcW w:w="1140" w:type="dxa"/>
          </w:tcPr>
          <w:p w:rsidR="000D0579" w:rsidRPr="00A43861" w:rsidRDefault="000D0579" w:rsidP="00BE0036">
            <w:pPr>
              <w:pStyle w:val="13"/>
              <w:rPr>
                <w:color w:val="1F497D"/>
                <w:sz w:val="24"/>
                <w:szCs w:val="24"/>
              </w:rPr>
            </w:pPr>
          </w:p>
          <w:p w:rsidR="000D0579" w:rsidRPr="00A43861" w:rsidRDefault="000D0579" w:rsidP="00BE0036">
            <w:pPr>
              <w:pStyle w:val="13"/>
              <w:rPr>
                <w:color w:val="1F497D"/>
                <w:sz w:val="24"/>
                <w:szCs w:val="24"/>
              </w:rPr>
            </w:pPr>
            <w:r w:rsidRPr="00A43861">
              <w:rPr>
                <w:color w:val="1F497D"/>
                <w:sz w:val="24"/>
                <w:szCs w:val="24"/>
              </w:rPr>
              <w:t>Х</w:t>
            </w:r>
          </w:p>
        </w:tc>
      </w:tr>
      <w:tr w:rsidR="000D0579" w:rsidRPr="003543DE" w:rsidTr="00BE0036">
        <w:trPr>
          <w:cantSplit/>
        </w:trPr>
        <w:tc>
          <w:tcPr>
            <w:tcW w:w="4953" w:type="dxa"/>
          </w:tcPr>
          <w:p w:rsidR="000D0579" w:rsidRPr="003543DE" w:rsidRDefault="000D0579" w:rsidP="00BE0036">
            <w:r w:rsidRPr="003543DE">
              <w:t xml:space="preserve">- сливной канализацией </w:t>
            </w:r>
          </w:p>
        </w:tc>
        <w:tc>
          <w:tcPr>
            <w:tcW w:w="1539" w:type="dxa"/>
          </w:tcPr>
          <w:p w:rsidR="000D0579" w:rsidRPr="003543DE" w:rsidRDefault="000D0579" w:rsidP="00BE0036">
            <w:r w:rsidRPr="003543DE">
              <w:t>%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11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</w:p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0D0579" w:rsidRPr="007352BC" w:rsidRDefault="000D0579" w:rsidP="00BE0036">
            <w:pPr>
              <w:pStyle w:val="13"/>
              <w:rPr>
                <w:sz w:val="24"/>
                <w:szCs w:val="24"/>
              </w:rPr>
            </w:pPr>
            <w:r w:rsidRPr="007352BC"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0D0579" w:rsidRPr="00A43861" w:rsidRDefault="000D0579" w:rsidP="00BE0036">
            <w:pPr>
              <w:pStyle w:val="13"/>
              <w:rPr>
                <w:color w:val="1F497D"/>
                <w:sz w:val="24"/>
                <w:szCs w:val="24"/>
              </w:rPr>
            </w:pPr>
          </w:p>
          <w:p w:rsidR="000D0579" w:rsidRPr="00A43861" w:rsidRDefault="000D0579" w:rsidP="00BE0036">
            <w:pPr>
              <w:pStyle w:val="13"/>
              <w:rPr>
                <w:color w:val="1F497D"/>
                <w:sz w:val="24"/>
                <w:szCs w:val="24"/>
              </w:rPr>
            </w:pPr>
            <w:r w:rsidRPr="00A43861">
              <w:rPr>
                <w:color w:val="1F497D"/>
                <w:sz w:val="24"/>
                <w:szCs w:val="24"/>
              </w:rPr>
              <w:t>Х</w:t>
            </w:r>
          </w:p>
        </w:tc>
      </w:tr>
    </w:tbl>
    <w:p w:rsidR="000D0579" w:rsidRDefault="000D0579" w:rsidP="000D0579">
      <w:pPr>
        <w:pStyle w:val="310"/>
        <w:rPr>
          <w:rFonts w:ascii="Times New Roman" w:hAnsi="Times New Roman"/>
        </w:rPr>
      </w:pPr>
    </w:p>
    <w:p w:rsidR="000D0579" w:rsidRDefault="000D0579" w:rsidP="000D0579">
      <w:pPr>
        <w:pStyle w:val="310"/>
        <w:rPr>
          <w:rFonts w:ascii="Times New Roman" w:hAnsi="Times New Roman"/>
        </w:rPr>
      </w:pPr>
    </w:p>
    <w:p w:rsidR="000D0579" w:rsidRDefault="000D0579" w:rsidP="000D0579">
      <w:pPr>
        <w:pStyle w:val="310"/>
        <w:rPr>
          <w:rFonts w:ascii="Times New Roman" w:hAnsi="Times New Roman"/>
        </w:rPr>
      </w:pPr>
    </w:p>
    <w:p w:rsidR="000D0579" w:rsidRDefault="000D0579" w:rsidP="000D0579">
      <w:pPr>
        <w:ind w:firstLine="741"/>
        <w:jc w:val="center"/>
        <w:rPr>
          <w:b/>
          <w:bCs/>
        </w:rPr>
      </w:pPr>
      <w:r>
        <w:rPr>
          <w:b/>
          <w:bCs/>
        </w:rPr>
        <w:t>5. Планируемое создание новых и расширение действующих производств в 2022-2024  годах</w:t>
      </w:r>
    </w:p>
    <w:p w:rsidR="000D0579" w:rsidRDefault="000D0579" w:rsidP="000D0579">
      <w:pPr>
        <w:pStyle w:val="13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119"/>
        <w:gridCol w:w="1630"/>
        <w:gridCol w:w="3135"/>
        <w:gridCol w:w="1938"/>
        <w:gridCol w:w="1881"/>
      </w:tblGrid>
      <w:tr w:rsidR="000D0579" w:rsidTr="00BE0036">
        <w:tc>
          <w:tcPr>
            <w:tcW w:w="3510" w:type="dxa"/>
          </w:tcPr>
          <w:p w:rsidR="000D0579" w:rsidRDefault="000D0579" w:rsidP="00BE0036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предприятия, предпринимателя, </w:t>
            </w:r>
            <w:proofErr w:type="gramStart"/>
            <w:r>
              <w:rPr>
                <w:sz w:val="24"/>
              </w:rPr>
              <w:t>планирующих</w:t>
            </w:r>
            <w:proofErr w:type="gramEnd"/>
            <w:r>
              <w:rPr>
                <w:sz w:val="24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3119" w:type="dxa"/>
          </w:tcPr>
          <w:p w:rsidR="000D0579" w:rsidRDefault="000D0579" w:rsidP="00BE0036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</w:tcPr>
          <w:p w:rsidR="000D0579" w:rsidRDefault="000D0579" w:rsidP="00BE0036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3135" w:type="dxa"/>
          </w:tcPr>
          <w:p w:rsidR="000D0579" w:rsidRDefault="000D0579" w:rsidP="00BE0036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1938" w:type="dxa"/>
          </w:tcPr>
          <w:p w:rsidR="000D0579" w:rsidRDefault="000D0579" w:rsidP="00BE0036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881" w:type="dxa"/>
          </w:tcPr>
          <w:p w:rsidR="000D0579" w:rsidRDefault="000D0579" w:rsidP="00BE0036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</w:t>
            </w:r>
            <w:proofErr w:type="spellStart"/>
            <w:r>
              <w:rPr>
                <w:sz w:val="24"/>
              </w:rPr>
              <w:t>плата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  <w:proofErr w:type="spellEnd"/>
          </w:p>
        </w:tc>
      </w:tr>
      <w:tr w:rsidR="000D0579" w:rsidTr="00BE0036">
        <w:trPr>
          <w:cantSplit/>
        </w:trPr>
        <w:tc>
          <w:tcPr>
            <w:tcW w:w="15213" w:type="dxa"/>
            <w:gridSpan w:val="6"/>
          </w:tcPr>
          <w:p w:rsidR="000D0579" w:rsidRDefault="000D0579" w:rsidP="00BE0036">
            <w:pPr>
              <w:pStyle w:val="1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0D0579" w:rsidTr="00BE0036">
        <w:tc>
          <w:tcPr>
            <w:tcW w:w="3510" w:type="dxa"/>
          </w:tcPr>
          <w:p w:rsidR="000D0579" w:rsidRDefault="000D0579" w:rsidP="00BE0036">
            <w:pPr>
              <w:pStyle w:val="13"/>
              <w:rPr>
                <w:sz w:val="24"/>
              </w:rPr>
            </w:pPr>
            <w:r>
              <w:rPr>
                <w:sz w:val="24"/>
              </w:rPr>
              <w:t>Администрация МО Елизаветинского сельсовета</w:t>
            </w:r>
          </w:p>
          <w:p w:rsidR="000D0579" w:rsidRDefault="000D0579" w:rsidP="00BE0036">
            <w:pPr>
              <w:pStyle w:val="13"/>
              <w:rPr>
                <w:sz w:val="24"/>
              </w:rPr>
            </w:pPr>
          </w:p>
        </w:tc>
        <w:tc>
          <w:tcPr>
            <w:tcW w:w="3119" w:type="dxa"/>
          </w:tcPr>
          <w:p w:rsidR="000D0579" w:rsidRDefault="000D0579" w:rsidP="00BE0036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Озеленение </w:t>
            </w:r>
          </w:p>
        </w:tc>
        <w:tc>
          <w:tcPr>
            <w:tcW w:w="1630" w:type="dxa"/>
          </w:tcPr>
          <w:p w:rsidR="000D0579" w:rsidRDefault="000D0579" w:rsidP="00BE0036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</w:tcPr>
          <w:p w:rsidR="000D0579" w:rsidRDefault="000D0579" w:rsidP="00BE0036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Озеленение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лизаветинка</w:t>
            </w:r>
            <w:proofErr w:type="spellEnd"/>
          </w:p>
        </w:tc>
        <w:tc>
          <w:tcPr>
            <w:tcW w:w="1938" w:type="dxa"/>
          </w:tcPr>
          <w:p w:rsidR="000D0579" w:rsidRDefault="000D0579" w:rsidP="00BE0036">
            <w:pPr>
              <w:pStyle w:val="13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  <w:tc>
          <w:tcPr>
            <w:tcW w:w="1881" w:type="dxa"/>
          </w:tcPr>
          <w:p w:rsidR="000D0579" w:rsidRDefault="000D0579" w:rsidP="00BE0036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15162,5</w:t>
            </w:r>
          </w:p>
        </w:tc>
      </w:tr>
    </w:tbl>
    <w:p w:rsidR="000D0579" w:rsidRDefault="000D0579" w:rsidP="000D0579">
      <w:pPr>
        <w:jc w:val="both"/>
        <w:sectPr w:rsidR="000D0579" w:rsidSect="000D0579">
          <w:headerReference w:type="even" r:id="rId7"/>
          <w:headerReference w:type="default" r:id="rId8"/>
          <w:pgSz w:w="16840" w:h="11907" w:orient="landscape" w:code="9"/>
          <w:pgMar w:top="1418" w:right="1134" w:bottom="567" w:left="567" w:header="680" w:footer="680" w:gutter="0"/>
          <w:cols w:space="720"/>
          <w:titlePg/>
          <w:docGrid w:linePitch="360"/>
        </w:sectPr>
      </w:pPr>
    </w:p>
    <w:p w:rsidR="000D0579" w:rsidRDefault="000D0579" w:rsidP="000D0579">
      <w:pPr>
        <w:jc w:val="both"/>
        <w:rPr>
          <w:b/>
          <w:szCs w:val="22"/>
        </w:rPr>
      </w:pPr>
      <w:r>
        <w:rPr>
          <w:b/>
          <w:szCs w:val="22"/>
        </w:rPr>
        <w:lastRenderedPageBreak/>
        <w:t xml:space="preserve">6. Мониторинг </w:t>
      </w:r>
      <w:proofErr w:type="gramStart"/>
      <w:r>
        <w:rPr>
          <w:b/>
          <w:szCs w:val="22"/>
        </w:rPr>
        <w:t>хода реализации среднесрочного плана социально-экономического развития муниципального образования</w:t>
      </w:r>
      <w:proofErr w:type="gramEnd"/>
      <w:r>
        <w:rPr>
          <w:b/>
          <w:szCs w:val="22"/>
        </w:rPr>
        <w:t>:</w:t>
      </w:r>
    </w:p>
    <w:p w:rsidR="000D0579" w:rsidRDefault="000D0579" w:rsidP="000D0579">
      <w:pPr>
        <w:ind w:firstLine="741"/>
        <w:jc w:val="both"/>
        <w:rPr>
          <w:szCs w:val="21"/>
        </w:rPr>
      </w:pPr>
      <w:r>
        <w:rPr>
          <w:szCs w:val="21"/>
        </w:rPr>
        <w:t>6.1. Методики мониторинга хода реализации плана.</w:t>
      </w:r>
    </w:p>
    <w:p w:rsidR="000D0579" w:rsidRDefault="000D0579" w:rsidP="000D0579">
      <w:pPr>
        <w:ind w:firstLine="741"/>
        <w:jc w:val="both"/>
        <w:rPr>
          <w:szCs w:val="21"/>
        </w:rPr>
      </w:pPr>
      <w:r>
        <w:rPr>
          <w:szCs w:val="21"/>
        </w:rPr>
        <w:t xml:space="preserve">Проводить сбор и  анализ информации по ходу реализации плана социально – экономического развития ежеквартально. Публиковать в газете «Вестник» МО елизаветинского сельсовета итоги анализа, ход реализации комплексной программы социально – экономического развития муниципального образования. </w:t>
      </w:r>
    </w:p>
    <w:p w:rsidR="000D0579" w:rsidRDefault="000D0579" w:rsidP="000D0579">
      <w:pPr>
        <w:tabs>
          <w:tab w:val="num" w:pos="1080"/>
        </w:tabs>
        <w:spacing w:line="228" w:lineRule="auto"/>
        <w:rPr>
          <w:color w:val="000080"/>
          <w:szCs w:val="22"/>
        </w:rPr>
      </w:pPr>
    </w:p>
    <w:p w:rsidR="000D0579" w:rsidRDefault="000D0579" w:rsidP="000D0579">
      <w:pPr>
        <w:ind w:firstLine="741"/>
        <w:jc w:val="both"/>
        <w:rPr>
          <w:szCs w:val="21"/>
        </w:rPr>
      </w:pPr>
      <w:r>
        <w:rPr>
          <w:szCs w:val="21"/>
        </w:rPr>
        <w:t xml:space="preserve">6.2. Мероприятия по </w:t>
      </w:r>
      <w:proofErr w:type="gramStart"/>
      <w:r>
        <w:rPr>
          <w:szCs w:val="21"/>
        </w:rPr>
        <w:t>контролю за</w:t>
      </w:r>
      <w:proofErr w:type="gramEnd"/>
      <w:r>
        <w:rPr>
          <w:szCs w:val="21"/>
        </w:rPr>
        <w:t xml:space="preserve"> ходом реализации среднесрочного плана.</w:t>
      </w:r>
    </w:p>
    <w:p w:rsidR="000D0579" w:rsidRDefault="000D0579" w:rsidP="000D0579">
      <w:pPr>
        <w:ind w:firstLine="741"/>
        <w:jc w:val="both"/>
        <w:rPr>
          <w:szCs w:val="21"/>
        </w:rPr>
      </w:pPr>
      <w:r>
        <w:rPr>
          <w:szCs w:val="21"/>
        </w:rPr>
        <w:t xml:space="preserve">Проводить публичные слушания 2 раза в год по отчету хода реализации программы, отчет на сессиях </w:t>
      </w:r>
      <w:proofErr w:type="gramStart"/>
      <w:r>
        <w:rPr>
          <w:szCs w:val="21"/>
        </w:rPr>
        <w:t>совета депутатов Муниципального образования Елизаветинского сельсовета руководителей структурных подразделений</w:t>
      </w:r>
      <w:proofErr w:type="gramEnd"/>
      <w:r>
        <w:rPr>
          <w:szCs w:val="21"/>
        </w:rPr>
        <w:t xml:space="preserve">. На публичных слушаниях принимаются от населения идеи для улучшения достижения запланированных мероприятий. На сессии совета депутатов Елизаветинского сельсовета могут </w:t>
      </w:r>
      <w:proofErr w:type="gramStart"/>
      <w:r>
        <w:rPr>
          <w:szCs w:val="21"/>
        </w:rPr>
        <w:t>вносится</w:t>
      </w:r>
      <w:proofErr w:type="gramEnd"/>
      <w:r>
        <w:rPr>
          <w:szCs w:val="21"/>
        </w:rPr>
        <w:t xml:space="preserve"> изменения в план программу социально – экономического развития.  Результаты публичных слушаний и решение сессии совета депутатов публиковать в газете «Вестник» МО Елизаветинского сельсовета. </w:t>
      </w:r>
      <w:proofErr w:type="gramStart"/>
      <w:r>
        <w:rPr>
          <w:szCs w:val="21"/>
        </w:rPr>
        <w:t>Ответственный</w:t>
      </w:r>
      <w:proofErr w:type="gramEnd"/>
      <w:r>
        <w:rPr>
          <w:szCs w:val="21"/>
        </w:rPr>
        <w:t xml:space="preserve"> за реализацию запланированных мероприятий Глава Елизаветинского сельсовета, руководители структурных подразделений. </w:t>
      </w:r>
    </w:p>
    <w:p w:rsidR="000D0579" w:rsidRDefault="000D0579" w:rsidP="000D0579">
      <w:pPr>
        <w:tabs>
          <w:tab w:val="left" w:pos="1209"/>
        </w:tabs>
      </w:pPr>
    </w:p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Default="000D0579" w:rsidP="000D0579"/>
    <w:p w:rsidR="000D0579" w:rsidRPr="00C90C1D" w:rsidRDefault="000D0579" w:rsidP="000D0579">
      <w:pPr>
        <w:shd w:val="clear" w:color="auto" w:fill="FFFFFF"/>
        <w:spacing w:line="322" w:lineRule="exact"/>
        <w:ind w:left="278"/>
        <w:jc w:val="center"/>
      </w:pPr>
      <w:r w:rsidRPr="00C90C1D">
        <w:rPr>
          <w:b/>
          <w:bCs/>
        </w:rPr>
        <w:lastRenderedPageBreak/>
        <w:t xml:space="preserve">АДМИНИСТРАЦИЯ </w:t>
      </w:r>
      <w:r w:rsidRPr="00C90C1D">
        <w:rPr>
          <w:b/>
          <w:bCs/>
          <w:spacing w:val="2"/>
        </w:rPr>
        <w:t>ЕЛИЗАВЕТИНСКОГО СЕЛЬСОВЕТА</w:t>
      </w:r>
    </w:p>
    <w:p w:rsidR="000D0579" w:rsidRPr="00C90C1D" w:rsidRDefault="000D0579" w:rsidP="000D0579">
      <w:pPr>
        <w:shd w:val="clear" w:color="auto" w:fill="FFFFFF"/>
        <w:spacing w:line="322" w:lineRule="exact"/>
        <w:ind w:left="197"/>
        <w:jc w:val="center"/>
      </w:pPr>
      <w:r w:rsidRPr="00C90C1D">
        <w:rPr>
          <w:b/>
          <w:bCs/>
          <w:spacing w:val="2"/>
        </w:rPr>
        <w:t>ЧИСТООЗЕРНОГО РАЙОНА</w:t>
      </w:r>
    </w:p>
    <w:p w:rsidR="000D0579" w:rsidRPr="00C90C1D" w:rsidRDefault="000D0579" w:rsidP="000D0579">
      <w:pPr>
        <w:shd w:val="clear" w:color="auto" w:fill="FFFFFF"/>
        <w:spacing w:line="322" w:lineRule="exact"/>
        <w:ind w:left="199"/>
        <w:jc w:val="center"/>
      </w:pPr>
      <w:r w:rsidRPr="00C90C1D">
        <w:rPr>
          <w:b/>
          <w:bCs/>
          <w:spacing w:val="1"/>
        </w:rPr>
        <w:t>НОВОСИБИРСКОЙ ОБЛАСТИ</w:t>
      </w:r>
    </w:p>
    <w:p w:rsidR="000D0579" w:rsidRPr="00C90C1D" w:rsidRDefault="000D0579" w:rsidP="000D0579">
      <w:pPr>
        <w:shd w:val="clear" w:color="auto" w:fill="FFFFFF"/>
        <w:spacing w:before="319"/>
        <w:ind w:left="3367"/>
      </w:pPr>
      <w:r w:rsidRPr="00C90C1D">
        <w:rPr>
          <w:b/>
          <w:bCs/>
          <w:spacing w:val="-3"/>
        </w:rPr>
        <w:t>ПОСТАНОВЛЕНИЕ</w:t>
      </w:r>
    </w:p>
    <w:p w:rsidR="000D0579" w:rsidRPr="00C90C1D" w:rsidRDefault="000D0579" w:rsidP="000D0579">
      <w:pPr>
        <w:shd w:val="clear" w:color="auto" w:fill="FFFFFF"/>
        <w:tabs>
          <w:tab w:val="left" w:pos="4138"/>
          <w:tab w:val="left" w:pos="8354"/>
        </w:tabs>
        <w:spacing w:before="634"/>
        <w:ind w:left="101"/>
      </w:pPr>
      <w:r w:rsidRPr="00C90C1D">
        <w:rPr>
          <w:b/>
          <w:bCs/>
        </w:rPr>
        <w:t>1</w:t>
      </w:r>
      <w:r>
        <w:rPr>
          <w:b/>
          <w:bCs/>
        </w:rPr>
        <w:t>1</w:t>
      </w:r>
      <w:r w:rsidRPr="00C90C1D">
        <w:rPr>
          <w:b/>
          <w:bCs/>
        </w:rPr>
        <w:t>.11.202</w:t>
      </w:r>
      <w:r>
        <w:rPr>
          <w:b/>
          <w:bCs/>
        </w:rPr>
        <w:t>2</w:t>
      </w:r>
      <w:r w:rsidRPr="00C90C1D">
        <w:rPr>
          <w:b/>
          <w:bCs/>
        </w:rPr>
        <w:t>г.</w:t>
      </w:r>
      <w:r w:rsidRPr="00C90C1D">
        <w:rPr>
          <w:b/>
          <w:bCs/>
        </w:rPr>
        <w:tab/>
      </w:r>
      <w:r w:rsidRPr="00C90C1D">
        <w:rPr>
          <w:b/>
          <w:bCs/>
          <w:spacing w:val="-4"/>
        </w:rPr>
        <w:t xml:space="preserve">с. </w:t>
      </w:r>
      <w:proofErr w:type="spellStart"/>
      <w:r w:rsidRPr="00C90C1D">
        <w:rPr>
          <w:b/>
          <w:bCs/>
          <w:spacing w:val="-4"/>
        </w:rPr>
        <w:t>Елизаветинка</w:t>
      </w:r>
      <w:proofErr w:type="spellEnd"/>
      <w:r w:rsidRPr="00C90C1D">
        <w:rPr>
          <w:b/>
          <w:bCs/>
        </w:rPr>
        <w:tab/>
        <w:t xml:space="preserve">        № </w:t>
      </w:r>
      <w:r>
        <w:rPr>
          <w:b/>
          <w:bCs/>
        </w:rPr>
        <w:t>42</w:t>
      </w:r>
    </w:p>
    <w:p w:rsidR="000D0579" w:rsidRPr="00F40386" w:rsidRDefault="000D0579" w:rsidP="000D0579"/>
    <w:p w:rsidR="000D0579" w:rsidRPr="006865C0" w:rsidRDefault="000D0579" w:rsidP="000D0579">
      <w:pPr>
        <w:ind w:right="2812"/>
        <w:rPr>
          <w:b/>
        </w:rPr>
      </w:pPr>
      <w:r>
        <w:rPr>
          <w:b/>
        </w:rPr>
        <w:t>О</w:t>
      </w:r>
      <w:r w:rsidRPr="008646E3">
        <w:rPr>
          <w:b/>
        </w:rPr>
        <w:t>б основных направлениях бюджетной</w:t>
      </w:r>
      <w:r>
        <w:rPr>
          <w:b/>
        </w:rPr>
        <w:t xml:space="preserve"> </w:t>
      </w:r>
      <w:r w:rsidRPr="008646E3">
        <w:rPr>
          <w:b/>
        </w:rPr>
        <w:t xml:space="preserve">и налоговой политики </w:t>
      </w:r>
      <w:r>
        <w:rPr>
          <w:b/>
        </w:rPr>
        <w:t>Елизаветинского сельсовета</w:t>
      </w:r>
      <w:r w:rsidRPr="008646E3">
        <w:rPr>
          <w:b/>
        </w:rPr>
        <w:t xml:space="preserve"> </w:t>
      </w:r>
      <w:r>
        <w:rPr>
          <w:b/>
        </w:rPr>
        <w:t>н</w:t>
      </w:r>
      <w:r w:rsidRPr="008646E3">
        <w:rPr>
          <w:b/>
        </w:rPr>
        <w:t>а 20</w:t>
      </w:r>
      <w:r>
        <w:rPr>
          <w:b/>
        </w:rPr>
        <w:t>23</w:t>
      </w:r>
      <w:r w:rsidRPr="008646E3">
        <w:rPr>
          <w:b/>
        </w:rPr>
        <w:t xml:space="preserve"> год и на</w:t>
      </w:r>
      <w:r>
        <w:rPr>
          <w:b/>
        </w:rPr>
        <w:t xml:space="preserve"> </w:t>
      </w:r>
      <w:r w:rsidRPr="008646E3">
        <w:rPr>
          <w:b/>
        </w:rPr>
        <w:t>плановый период 20</w:t>
      </w:r>
      <w:r>
        <w:rPr>
          <w:b/>
        </w:rPr>
        <w:t>24 –</w:t>
      </w:r>
      <w:r w:rsidRPr="008646E3">
        <w:rPr>
          <w:b/>
        </w:rPr>
        <w:t xml:space="preserve"> 20</w:t>
      </w:r>
      <w:r>
        <w:rPr>
          <w:b/>
        </w:rPr>
        <w:t>25</w:t>
      </w:r>
      <w:r w:rsidRPr="008646E3">
        <w:rPr>
          <w:b/>
        </w:rPr>
        <w:t xml:space="preserve"> годы</w:t>
      </w:r>
      <w:r w:rsidRPr="006865C0">
        <w:rPr>
          <w:b/>
        </w:rPr>
        <w:t>.</w:t>
      </w:r>
    </w:p>
    <w:p w:rsidR="000D0579" w:rsidRPr="009D5284" w:rsidRDefault="000D0579" w:rsidP="000D0579">
      <w:pPr>
        <w:rPr>
          <w:b/>
        </w:rPr>
      </w:pPr>
    </w:p>
    <w:p w:rsidR="000D0579" w:rsidRPr="009D5284" w:rsidRDefault="000D0579" w:rsidP="000D0579">
      <w:pPr>
        <w:ind w:firstLine="720"/>
        <w:jc w:val="both"/>
      </w:pPr>
      <w:proofErr w:type="gramStart"/>
      <w:r w:rsidRPr="008646E3">
        <w:t xml:space="preserve">В целях разработки проекта бюджета </w:t>
      </w:r>
      <w:r>
        <w:t>Елизаветинского сельсовета на 2023</w:t>
      </w:r>
      <w:r w:rsidRPr="002168EF">
        <w:t xml:space="preserve"> </w:t>
      </w:r>
      <w:r>
        <w:t>г. и на плановый период</w:t>
      </w:r>
      <w:r w:rsidRPr="008646E3">
        <w:t xml:space="preserve"> 20</w:t>
      </w:r>
      <w:r>
        <w:t xml:space="preserve">24 – </w:t>
      </w:r>
      <w:r w:rsidRPr="008646E3">
        <w:t>20</w:t>
      </w:r>
      <w:r>
        <w:t>25</w:t>
      </w:r>
      <w:r w:rsidRPr="008646E3">
        <w:t xml:space="preserve">гг., в соответствии с требованиями пункта 2 статьи 172 Бюджетного кодекса Российской Федерации и Решения </w:t>
      </w:r>
      <w:r>
        <w:t>39 сессии Совета депутатов Елизаветинского сельсовета Чистоозерного района Новосибирской области</w:t>
      </w:r>
      <w:r w:rsidRPr="008646E3">
        <w:t xml:space="preserve"> </w:t>
      </w:r>
      <w:r>
        <w:t xml:space="preserve">№ 133 </w:t>
      </w:r>
      <w:r w:rsidRPr="008646E3">
        <w:t xml:space="preserve">от </w:t>
      </w:r>
      <w:r>
        <w:t xml:space="preserve">05.08.2019 г.  Положения </w:t>
      </w:r>
      <w:r w:rsidRPr="008646E3">
        <w:t>«</w:t>
      </w:r>
      <w:r>
        <w:t>О бюджетном процессе Елизаветинского сельсовета Чистоозерного района Новосибирской области</w:t>
      </w:r>
      <w:r w:rsidRPr="008646E3">
        <w:t>»</w:t>
      </w:r>
      <w:r>
        <w:t>, администрация Елизаветинского сельсовета Чистоозерного района Новосибирской</w:t>
      </w:r>
      <w:proofErr w:type="gramEnd"/>
      <w:r>
        <w:t xml:space="preserve"> области</w:t>
      </w:r>
    </w:p>
    <w:p w:rsidR="000D0579" w:rsidRPr="009D5284" w:rsidRDefault="000D0579" w:rsidP="000D0579">
      <w:pPr>
        <w:ind w:firstLine="720"/>
        <w:rPr>
          <w:b/>
        </w:rPr>
      </w:pPr>
      <w:r w:rsidRPr="009D5284">
        <w:rPr>
          <w:b/>
        </w:rPr>
        <w:t>ПОСТАНОВЛЯ</w:t>
      </w:r>
      <w:r>
        <w:rPr>
          <w:b/>
        </w:rPr>
        <w:t>ЕТ</w:t>
      </w:r>
      <w:r w:rsidRPr="009D5284">
        <w:rPr>
          <w:b/>
        </w:rPr>
        <w:t>:</w:t>
      </w:r>
    </w:p>
    <w:p w:rsidR="000D0579" w:rsidRDefault="000D0579" w:rsidP="000D0579">
      <w:pPr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 w:rsidRPr="00510AC8">
        <w:t xml:space="preserve">Утвердить «Основные направления бюджетной и налоговой политики </w:t>
      </w:r>
      <w:r>
        <w:t>Елизаветинского сельсовета на 2023</w:t>
      </w:r>
      <w:r w:rsidRPr="00510AC8">
        <w:t xml:space="preserve"> г. </w:t>
      </w:r>
      <w:r>
        <w:t>и</w:t>
      </w:r>
      <w:r w:rsidRPr="00510AC8">
        <w:t xml:space="preserve"> на плановый период</w:t>
      </w:r>
      <w:r>
        <w:t xml:space="preserve"> </w:t>
      </w:r>
      <w:r w:rsidRPr="008646E3">
        <w:t>20</w:t>
      </w:r>
      <w:r>
        <w:t xml:space="preserve">24 – </w:t>
      </w:r>
      <w:r w:rsidRPr="008646E3">
        <w:t>20</w:t>
      </w:r>
      <w:r>
        <w:t>25</w:t>
      </w:r>
      <w:r w:rsidRPr="00510AC8">
        <w:t xml:space="preserve"> годы» (Приложение №1).</w:t>
      </w:r>
    </w:p>
    <w:p w:rsidR="000D0579" w:rsidRDefault="000D0579" w:rsidP="000D0579">
      <w:pPr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 w:rsidRPr="00510AC8">
        <w:t xml:space="preserve">Администрация </w:t>
      </w:r>
      <w:r>
        <w:t>Елизаветинского сельсовета</w:t>
      </w:r>
      <w:r w:rsidRPr="00510AC8">
        <w:t xml:space="preserve"> при разработке </w:t>
      </w:r>
      <w:r>
        <w:t xml:space="preserve">проекта местного бюджета на 2023 г. и на плановый период </w:t>
      </w:r>
      <w:r w:rsidRPr="008646E3">
        <w:t>20</w:t>
      </w:r>
      <w:r>
        <w:t xml:space="preserve">24 – </w:t>
      </w:r>
      <w:r w:rsidRPr="008646E3">
        <w:t>20</w:t>
      </w:r>
      <w:r>
        <w:t>25</w:t>
      </w:r>
      <w:r w:rsidRPr="00510AC8">
        <w:t xml:space="preserve">гг. обеспечить соблюдение основных направлений бюджетной и налоговой политики </w:t>
      </w:r>
      <w:r>
        <w:t>Елизаветинского сельсовета</w:t>
      </w:r>
      <w:r w:rsidRPr="00510AC8">
        <w:t xml:space="preserve"> </w:t>
      </w:r>
      <w:r>
        <w:t>Чистоозерного района Новосибирской области</w:t>
      </w:r>
      <w:r w:rsidRPr="00510AC8">
        <w:t xml:space="preserve"> </w:t>
      </w:r>
      <w:r>
        <w:t xml:space="preserve">на 2023 г. и на плановый период </w:t>
      </w:r>
      <w:r w:rsidRPr="008646E3">
        <w:t>20</w:t>
      </w:r>
      <w:r>
        <w:t xml:space="preserve">24 – </w:t>
      </w:r>
      <w:r w:rsidRPr="008646E3">
        <w:t>20</w:t>
      </w:r>
      <w:r>
        <w:t>25</w:t>
      </w:r>
      <w:r w:rsidRPr="00510AC8">
        <w:t>годы.</w:t>
      </w:r>
    </w:p>
    <w:p w:rsidR="000D0579" w:rsidRDefault="000D0579" w:rsidP="000D0579">
      <w:pPr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proofErr w:type="gramStart"/>
      <w:r w:rsidRPr="00510AC8">
        <w:t>Контроль за</w:t>
      </w:r>
      <w:proofErr w:type="gramEnd"/>
      <w:r w:rsidRPr="00510AC8">
        <w:t xml:space="preserve"> выполнением постановления оставляю за собой.</w:t>
      </w:r>
    </w:p>
    <w:p w:rsidR="000D0579" w:rsidRDefault="000D0579" w:rsidP="000D0579">
      <w:pPr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>
        <w:t xml:space="preserve">Обнародовать настоящее постановление в газете «Вестник МО Елизаветинского сельсовета» на официальном сайте </w:t>
      </w:r>
      <w:proofErr w:type="spellStart"/>
      <w:r>
        <w:rPr>
          <w:lang w:val="en-US"/>
        </w:rPr>
        <w:t>elizavetinka</w:t>
      </w:r>
      <w:proofErr w:type="spellEnd"/>
      <w:r w:rsidRPr="001661AB">
        <w:t>.</w:t>
      </w:r>
      <w:proofErr w:type="spellStart"/>
      <w:r>
        <w:rPr>
          <w:lang w:val="en-US"/>
        </w:rPr>
        <w:t>nso</w:t>
      </w:r>
      <w:proofErr w:type="spellEnd"/>
      <w:r w:rsidRPr="000E33D2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0D0579" w:rsidRPr="00510AC8" w:rsidRDefault="000D0579" w:rsidP="000D0579">
      <w:pPr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 w:rsidRPr="00510AC8">
        <w:t>Настоящее постановление вступает в силу с момента его подписания.</w:t>
      </w:r>
    </w:p>
    <w:p w:rsidR="000D0579" w:rsidRDefault="000D0579" w:rsidP="000D0579">
      <w:pPr>
        <w:jc w:val="both"/>
      </w:pPr>
    </w:p>
    <w:p w:rsidR="000D0579" w:rsidRDefault="000D0579" w:rsidP="000D0579">
      <w:pPr>
        <w:jc w:val="both"/>
      </w:pPr>
    </w:p>
    <w:p w:rsidR="000D0579" w:rsidRDefault="000D0579" w:rsidP="000D0579">
      <w:pPr>
        <w:jc w:val="both"/>
      </w:pPr>
    </w:p>
    <w:p w:rsidR="000D0579" w:rsidRPr="001661AB" w:rsidRDefault="000D0579" w:rsidP="000D0579">
      <w:r>
        <w:t xml:space="preserve">Глава Елизаветинского сельсовета                                                       В.А. </w:t>
      </w:r>
      <w:proofErr w:type="spellStart"/>
      <w:r>
        <w:t>Шрайбер</w:t>
      </w:r>
      <w:proofErr w:type="spellEnd"/>
    </w:p>
    <w:p w:rsidR="000D0579" w:rsidRDefault="000D0579" w:rsidP="000D0579">
      <w:pPr>
        <w:jc w:val="both"/>
      </w:pPr>
    </w:p>
    <w:p w:rsidR="000D0579" w:rsidRDefault="000D0579" w:rsidP="000D0579">
      <w:pPr>
        <w:jc w:val="both"/>
      </w:pPr>
    </w:p>
    <w:p w:rsidR="000D0579" w:rsidRDefault="000D0579" w:rsidP="000D0579">
      <w:pPr>
        <w:jc w:val="both"/>
      </w:pPr>
    </w:p>
    <w:p w:rsidR="000D0579" w:rsidRDefault="000D0579" w:rsidP="000D0579">
      <w:pPr>
        <w:jc w:val="both"/>
      </w:pPr>
    </w:p>
    <w:p w:rsidR="000D0579" w:rsidRDefault="000D0579" w:rsidP="000D0579">
      <w:pPr>
        <w:jc w:val="both"/>
      </w:pPr>
    </w:p>
    <w:p w:rsidR="000D0579" w:rsidRDefault="000D0579" w:rsidP="000D0579">
      <w:pPr>
        <w:jc w:val="both"/>
      </w:pPr>
    </w:p>
    <w:p w:rsidR="000D0579" w:rsidRDefault="000D0579" w:rsidP="000D0579">
      <w:pPr>
        <w:jc w:val="both"/>
      </w:pPr>
    </w:p>
    <w:p w:rsidR="000D0579" w:rsidRDefault="000D0579" w:rsidP="000D0579">
      <w:pPr>
        <w:jc w:val="both"/>
      </w:pPr>
    </w:p>
    <w:p w:rsidR="000D0579" w:rsidRDefault="000D0579" w:rsidP="000D0579">
      <w:pPr>
        <w:jc w:val="both"/>
      </w:pPr>
    </w:p>
    <w:p w:rsidR="000D0579" w:rsidRDefault="000D0579" w:rsidP="000D0579">
      <w:pPr>
        <w:jc w:val="both"/>
      </w:pPr>
    </w:p>
    <w:p w:rsidR="000D0579" w:rsidRDefault="000D0579" w:rsidP="000D0579">
      <w:pPr>
        <w:jc w:val="both"/>
      </w:pPr>
    </w:p>
    <w:p w:rsidR="000D0579" w:rsidRDefault="000D0579" w:rsidP="000D0579">
      <w:pPr>
        <w:jc w:val="both"/>
      </w:pPr>
    </w:p>
    <w:p w:rsidR="000D0579" w:rsidRDefault="000D0579" w:rsidP="000D0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0D0579" w:rsidRDefault="000D0579" w:rsidP="000D0579">
      <w:pPr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Pr="00B56AE5">
        <w:rPr>
          <w:sz w:val="20"/>
          <w:szCs w:val="20"/>
        </w:rPr>
        <w:t xml:space="preserve">остановлению </w:t>
      </w:r>
    </w:p>
    <w:p w:rsidR="000D0579" w:rsidRDefault="000D0579" w:rsidP="000D0579">
      <w:pPr>
        <w:jc w:val="right"/>
        <w:rPr>
          <w:sz w:val="20"/>
          <w:szCs w:val="20"/>
        </w:rPr>
      </w:pPr>
      <w:r>
        <w:rPr>
          <w:sz w:val="20"/>
          <w:szCs w:val="20"/>
        </w:rPr>
        <w:t>Главы Елизаветинского сельсовета</w:t>
      </w:r>
    </w:p>
    <w:p w:rsidR="000D0579" w:rsidRPr="000D0579" w:rsidRDefault="000D0579" w:rsidP="000D0579">
      <w:pPr>
        <w:tabs>
          <w:tab w:val="left" w:pos="9072"/>
        </w:tabs>
        <w:jc w:val="right"/>
        <w:rPr>
          <w:sz w:val="20"/>
          <w:szCs w:val="20"/>
        </w:rPr>
      </w:pPr>
      <w:r w:rsidRPr="00B56AE5">
        <w:rPr>
          <w:sz w:val="20"/>
          <w:szCs w:val="20"/>
        </w:rPr>
        <w:t>от</w:t>
      </w:r>
      <w:r>
        <w:rPr>
          <w:sz w:val="20"/>
          <w:szCs w:val="20"/>
        </w:rPr>
        <w:t xml:space="preserve"> 11.11.2022 г. </w:t>
      </w:r>
      <w:r w:rsidRPr="00B56AE5">
        <w:rPr>
          <w:sz w:val="20"/>
          <w:szCs w:val="20"/>
        </w:rPr>
        <w:t>№</w:t>
      </w:r>
      <w:r>
        <w:rPr>
          <w:sz w:val="20"/>
          <w:szCs w:val="20"/>
        </w:rPr>
        <w:t xml:space="preserve"> 42</w:t>
      </w:r>
    </w:p>
    <w:p w:rsidR="000D0579" w:rsidRPr="00B56AE5" w:rsidRDefault="000D0579" w:rsidP="000D0579">
      <w:pPr>
        <w:jc w:val="right"/>
        <w:rPr>
          <w:sz w:val="20"/>
          <w:szCs w:val="20"/>
        </w:rPr>
      </w:pPr>
    </w:p>
    <w:p w:rsidR="000D0579" w:rsidRPr="009F558A" w:rsidRDefault="000D0579" w:rsidP="000D0579">
      <w:pPr>
        <w:jc w:val="center"/>
        <w:rPr>
          <w:b/>
        </w:rPr>
      </w:pPr>
      <w:r w:rsidRPr="009F558A">
        <w:rPr>
          <w:b/>
        </w:rPr>
        <w:t xml:space="preserve">ОСНОВНЫЕ НАПРАВЛЕНИЯ БЮДЖЕТНОЙ И НАЛОГОВОЙ ПОЛИТИКИ </w:t>
      </w:r>
      <w:r>
        <w:rPr>
          <w:b/>
        </w:rPr>
        <w:t>ЕЛИЗАВЕТИНСКОГО СЕЛЬСОВЕТА</w:t>
      </w:r>
    </w:p>
    <w:p w:rsidR="000D0579" w:rsidRPr="009F558A" w:rsidRDefault="000D0579" w:rsidP="000D0579">
      <w:pPr>
        <w:jc w:val="center"/>
        <w:rPr>
          <w:b/>
        </w:rPr>
      </w:pPr>
      <w:r>
        <w:rPr>
          <w:b/>
        </w:rPr>
        <w:t>НА 2023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НА ПЛАНОВЫЙ ПЕРИОД 20</w:t>
      </w:r>
      <w:r w:rsidRPr="0088497F">
        <w:rPr>
          <w:b/>
        </w:rPr>
        <w:t>2</w:t>
      </w:r>
      <w:r>
        <w:rPr>
          <w:b/>
        </w:rPr>
        <w:t xml:space="preserve">4 - </w:t>
      </w:r>
      <w:r w:rsidRPr="009F558A">
        <w:rPr>
          <w:b/>
        </w:rPr>
        <w:t>20</w:t>
      </w:r>
      <w:r>
        <w:rPr>
          <w:b/>
        </w:rPr>
        <w:t>25 ГОДОВ</w:t>
      </w:r>
    </w:p>
    <w:p w:rsidR="000D0579" w:rsidRDefault="000D0579" w:rsidP="000D0579">
      <w:pPr>
        <w:jc w:val="both"/>
        <w:rPr>
          <w:b/>
        </w:rPr>
      </w:pPr>
    </w:p>
    <w:p w:rsidR="000D0579" w:rsidRDefault="000D0579" w:rsidP="000D0579">
      <w:pPr>
        <w:ind w:firstLine="709"/>
        <w:jc w:val="both"/>
      </w:pPr>
      <w:r w:rsidRPr="003C1696">
        <w:t>Основные направления б</w:t>
      </w:r>
      <w:r>
        <w:t>юджетной и налоговой политики Елизаветинского сельсовета</w:t>
      </w:r>
      <w:r w:rsidRPr="003C1696">
        <w:t xml:space="preserve"> на </w:t>
      </w:r>
      <w:r>
        <w:t>2023</w:t>
      </w:r>
      <w:r w:rsidRPr="003C1696">
        <w:t xml:space="preserve"> год (далее</w:t>
      </w:r>
      <w:r>
        <w:t xml:space="preserve"> </w:t>
      </w:r>
      <w:r w:rsidRPr="003C1696">
        <w:t>-</w:t>
      </w:r>
      <w:r>
        <w:t xml:space="preserve"> </w:t>
      </w:r>
      <w:r w:rsidRPr="003C1696">
        <w:t xml:space="preserve">Основные направления) подготовлены в соответствии с требованиями Бюджетного Кодекса Российской Федерации и </w:t>
      </w:r>
      <w:r>
        <w:t>Положением «</w:t>
      </w:r>
      <w:r w:rsidRPr="003C1696">
        <w:t>О бюджетном</w:t>
      </w:r>
      <w:r>
        <w:t xml:space="preserve"> устройстве и бюджетном</w:t>
      </w:r>
      <w:r w:rsidRPr="003C1696">
        <w:t xml:space="preserve"> п</w:t>
      </w:r>
      <w:r>
        <w:t xml:space="preserve">роцессе </w:t>
      </w:r>
      <w:proofErr w:type="gramStart"/>
      <w:r>
        <w:t>в</w:t>
      </w:r>
      <w:proofErr w:type="gramEnd"/>
      <w:r>
        <w:t xml:space="preserve"> Елизаветинском сельсовета»</w:t>
      </w:r>
      <w:r w:rsidRPr="003C1696">
        <w:t xml:space="preserve">. При подготовке Основных направлений учитывались положения </w:t>
      </w:r>
      <w:r>
        <w:t>следующих</w:t>
      </w:r>
      <w:r w:rsidRPr="003C1696">
        <w:t xml:space="preserve"> документов</w:t>
      </w:r>
      <w:r>
        <w:t>:</w:t>
      </w:r>
    </w:p>
    <w:p w:rsidR="000D0579" w:rsidRDefault="000D0579" w:rsidP="000D0579">
      <w:pPr>
        <w:numPr>
          <w:ilvl w:val="0"/>
          <w:numId w:val="42"/>
        </w:numPr>
        <w:ind w:left="0" w:firstLine="709"/>
        <w:jc w:val="both"/>
      </w:pPr>
      <w:r w:rsidRPr="00510AC8">
        <w:t>Основных направлений бюджетной полит</w:t>
      </w:r>
      <w:r>
        <w:t>ики Российской Федерации на 2023 год и на плановый период 20</w:t>
      </w:r>
      <w:r w:rsidRPr="0088497F">
        <w:t>2</w:t>
      </w:r>
      <w:r>
        <w:t>4 и 2025</w:t>
      </w:r>
      <w:r w:rsidRPr="00510AC8">
        <w:t xml:space="preserve"> годов;</w:t>
      </w:r>
    </w:p>
    <w:p w:rsidR="000D0579" w:rsidRPr="00510AC8" w:rsidRDefault="000D0579" w:rsidP="000D0579">
      <w:pPr>
        <w:numPr>
          <w:ilvl w:val="0"/>
          <w:numId w:val="42"/>
        </w:numPr>
        <w:ind w:left="0" w:firstLine="709"/>
        <w:jc w:val="both"/>
      </w:pPr>
      <w:r w:rsidRPr="00510AC8">
        <w:t xml:space="preserve">Основных направлений бюджетной и налоговой политики </w:t>
      </w:r>
      <w:r>
        <w:t>Новосибирской области на 2023 год и на плановый период 2024 и 2025 годов.</w:t>
      </w:r>
    </w:p>
    <w:p w:rsidR="000D0579" w:rsidRDefault="000D0579" w:rsidP="000D0579">
      <w:pPr>
        <w:ind w:firstLine="709"/>
        <w:jc w:val="both"/>
      </w:pPr>
      <w:r w:rsidRPr="003C1696">
        <w:t xml:space="preserve">Основные направления </w:t>
      </w:r>
      <w:r>
        <w:t xml:space="preserve">бюджетной и налоговой политики Елизаветинского сельсовета </w:t>
      </w:r>
      <w:r w:rsidRPr="003C1696">
        <w:t xml:space="preserve">являются основой для формирования бюджета </w:t>
      </w:r>
      <w:r>
        <w:t>на 2023 год и на плановый период 2024 и 2025 годов</w:t>
      </w:r>
      <w:r w:rsidRPr="003C1696">
        <w:t xml:space="preserve">, повышения качества </w:t>
      </w:r>
      <w:r>
        <w:t>бюджетного процесса, обеспечения</w:t>
      </w:r>
      <w:r w:rsidRPr="003C1696">
        <w:t xml:space="preserve"> рационального и эффективного использования бюджетных средств, дальнейшего совершенствования межбюджетных отношений.</w:t>
      </w:r>
    </w:p>
    <w:p w:rsidR="000D0579" w:rsidRDefault="000D0579" w:rsidP="000D0579">
      <w:pPr>
        <w:ind w:firstLine="709"/>
        <w:jc w:val="both"/>
      </w:pPr>
    </w:p>
    <w:p w:rsidR="000D0579" w:rsidRPr="005309E2" w:rsidRDefault="000D0579" w:rsidP="000D0579">
      <w:pPr>
        <w:numPr>
          <w:ilvl w:val="0"/>
          <w:numId w:val="43"/>
        </w:numPr>
        <w:jc w:val="center"/>
        <w:rPr>
          <w:b/>
        </w:rPr>
      </w:pPr>
      <w:r w:rsidRPr="005309E2">
        <w:rPr>
          <w:b/>
        </w:rPr>
        <w:t>Итоги бюд</w:t>
      </w:r>
      <w:r>
        <w:rPr>
          <w:b/>
        </w:rPr>
        <w:t>жетной и налоговой политики 2021</w:t>
      </w:r>
      <w:r w:rsidRPr="005309E2">
        <w:rPr>
          <w:b/>
        </w:rPr>
        <w:t xml:space="preserve"> года </w:t>
      </w:r>
      <w:r>
        <w:rPr>
          <w:b/>
        </w:rPr>
        <w:t>и начала 2022</w:t>
      </w:r>
      <w:r w:rsidRPr="005309E2">
        <w:rPr>
          <w:b/>
        </w:rPr>
        <w:t xml:space="preserve"> года</w:t>
      </w:r>
    </w:p>
    <w:p w:rsidR="000D0579" w:rsidRPr="005309E2" w:rsidRDefault="000D0579" w:rsidP="000D0579">
      <w:pPr>
        <w:ind w:left="720"/>
      </w:pPr>
    </w:p>
    <w:p w:rsidR="000D0579" w:rsidRDefault="000D0579" w:rsidP="000D0579">
      <w:pPr>
        <w:ind w:firstLine="709"/>
        <w:jc w:val="both"/>
      </w:pPr>
      <w:r>
        <w:t xml:space="preserve">В 2021 году и в начале 2022 </w:t>
      </w:r>
      <w:r w:rsidRPr="005309E2">
        <w:t>года бюджетно-налоговая политика поселения проводилась в соответствии с ключевыми приоритетами, определенными в Основных направлениях бюд</w:t>
      </w:r>
      <w:r>
        <w:t>жетно-налоговой политики на 2021 и 2022</w:t>
      </w:r>
      <w:r w:rsidRPr="005309E2">
        <w:t xml:space="preserve"> годы.</w:t>
      </w:r>
    </w:p>
    <w:p w:rsidR="000D0579" w:rsidRDefault="000D0579" w:rsidP="000D0579">
      <w:pPr>
        <w:ind w:firstLine="709"/>
        <w:jc w:val="both"/>
      </w:pPr>
      <w:r w:rsidRPr="005309E2">
        <w:t>Итоги раз</w:t>
      </w:r>
      <w:r>
        <w:t>вития экономики поселения в 2021</w:t>
      </w:r>
      <w:r w:rsidRPr="005309E2">
        <w:t xml:space="preserve"> году свидетельствуют о дальнейшем развитии положительных тенденций в социально-экономическом развитии поселения. Благоприятная экономическая ситуация, с одной стороны, и усилия органов местного самоуправления, с другой стороны, обеспечили положительные сдвиги в исполнении местного бюджета.</w:t>
      </w:r>
    </w:p>
    <w:p w:rsidR="000D0579" w:rsidRDefault="000D0579" w:rsidP="000D0579">
      <w:pPr>
        <w:ind w:firstLine="709"/>
        <w:jc w:val="both"/>
      </w:pPr>
      <w:r w:rsidRPr="005309E2">
        <w:lastRenderedPageBreak/>
        <w:t xml:space="preserve">Казначейское исполнение бюджета поселения осуществляется </w:t>
      </w:r>
      <w:r>
        <w:t>финансово-экономическим отделом а</w:t>
      </w:r>
      <w:r w:rsidRPr="005309E2">
        <w:t xml:space="preserve">дминистрации </w:t>
      </w:r>
      <w:r>
        <w:t>Елизаветинского сельсовета</w:t>
      </w:r>
      <w:r w:rsidRPr="005309E2">
        <w:t>.</w:t>
      </w:r>
    </w:p>
    <w:p w:rsidR="000D0579" w:rsidRPr="005309E2" w:rsidRDefault="000D0579" w:rsidP="000D0579">
      <w:pPr>
        <w:ind w:firstLine="709"/>
        <w:jc w:val="both"/>
      </w:pPr>
      <w:r w:rsidRPr="005309E2">
        <w:t xml:space="preserve">Среди положительных итогов бюджетно-налоговой политики </w:t>
      </w:r>
      <w:r>
        <w:t>Елизаветинского сельсовета, проводимой в 2021 году и начале 2022</w:t>
      </w:r>
      <w:r w:rsidRPr="005309E2">
        <w:t xml:space="preserve"> года, необходимо также отметить следующее:</w:t>
      </w:r>
    </w:p>
    <w:p w:rsidR="000D0579" w:rsidRPr="005309E2" w:rsidRDefault="000D0579" w:rsidP="000D0579">
      <w:pPr>
        <w:numPr>
          <w:ilvl w:val="0"/>
          <w:numId w:val="44"/>
        </w:numPr>
        <w:tabs>
          <w:tab w:val="left" w:pos="1134"/>
        </w:tabs>
        <w:ind w:left="0" w:firstLine="709"/>
        <w:jc w:val="both"/>
      </w:pPr>
      <w:r w:rsidRPr="005309E2">
        <w:t xml:space="preserve">в </w:t>
      </w:r>
      <w:r>
        <w:t>Елизаветинском сельсовете</w:t>
      </w:r>
      <w:r w:rsidRPr="005309E2">
        <w:t xml:space="preserve"> в соответствии с требованиями Бюджетного кодекса Российской Федерации и Министерства финансов Российской Федерации формируется реестр расходных обязательств, который является источником информации обо всех действующих обязательствах </w:t>
      </w:r>
      <w:r>
        <w:t>Елизаветинского сельсовета</w:t>
      </w:r>
      <w:r w:rsidRPr="005309E2">
        <w:t xml:space="preserve"> с финансовой оценкой их реализации на среднесрочную перспективу.</w:t>
      </w:r>
    </w:p>
    <w:p w:rsidR="000D0579" w:rsidRDefault="000D0579" w:rsidP="000D0579">
      <w:pPr>
        <w:ind w:firstLine="709"/>
        <w:jc w:val="both"/>
      </w:pPr>
      <w:r>
        <w:t>С января 2021</w:t>
      </w:r>
      <w:r w:rsidRPr="005309E2">
        <w:t xml:space="preserve"> года сокращены объемы предоставленных налоговых льгот. Отменены налоговые льготы по земельному налогу в отношении организа</w:t>
      </w:r>
      <w:r>
        <w:t>ций социально-культурной сферы.</w:t>
      </w:r>
    </w:p>
    <w:p w:rsidR="000D0579" w:rsidRPr="005309E2" w:rsidRDefault="000D0579" w:rsidP="000D0579">
      <w:pPr>
        <w:ind w:firstLine="709"/>
        <w:jc w:val="both"/>
      </w:pPr>
      <w:r>
        <w:t>Несмотря на меры, принимаемые</w:t>
      </w:r>
      <w:r w:rsidRPr="005309E2">
        <w:t xml:space="preserve"> органами местного самоуправления поселения в области бюджетно-налоговой политики, ост</w:t>
      </w:r>
      <w:r>
        <w:t>аются нерешенными следующие про</w:t>
      </w:r>
      <w:r w:rsidRPr="005309E2">
        <w:t>блемы:</w:t>
      </w:r>
    </w:p>
    <w:p w:rsidR="000D0579" w:rsidRDefault="000D0579" w:rsidP="000D0579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proofErr w:type="spellStart"/>
      <w:r w:rsidRPr="005309E2">
        <w:t>Неотработанность</w:t>
      </w:r>
      <w:proofErr w:type="spellEnd"/>
      <w:r w:rsidRPr="005309E2">
        <w:t xml:space="preserve"> процедур администрирования земельного налога и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</w:t>
      </w:r>
      <w:proofErr w:type="gramStart"/>
      <w:r w:rsidRPr="005309E2">
        <w:t>а</w:t>
      </w:r>
      <w:proofErr w:type="gramEnd"/>
      <w:r w:rsidRPr="005309E2">
        <w:t xml:space="preserve"> следовательно нет начисления земельного налога на эти участки.</w:t>
      </w:r>
    </w:p>
    <w:p w:rsidR="000D0579" w:rsidRDefault="000D0579" w:rsidP="000D0579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5309E2">
        <w:t>Отрицательно влияет на доходы бюджета поселения неполное использование потенциала доходов от аренды земли.</w:t>
      </w:r>
    </w:p>
    <w:p w:rsidR="000D0579" w:rsidRDefault="000D0579" w:rsidP="000D0579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5309E2">
        <w:t>Налогообложение имущества граждан по инвентаризационной стоимости устарело и зачастую приводит к серьезным диспропорциям в налогообложении и социальной несправедливости, а также подрывает доходную базу местного бюджета.</w:t>
      </w:r>
    </w:p>
    <w:p w:rsidR="000D0579" w:rsidRPr="005309E2" w:rsidRDefault="000D0579" w:rsidP="000D0579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5309E2">
        <w:t>Практика составления реестра расходных обязательств показала, что данный реестр не может пока стать реальной основой для формирования</w:t>
      </w:r>
      <w:r>
        <w:t xml:space="preserve"> </w:t>
      </w:r>
      <w:r w:rsidRPr="005309E2">
        <w:t>бюджета, поскольку объем действующих обязательств, включенных в реестр на основании предложений главных распорядителей бюджетных средств,</w:t>
      </w:r>
      <w:r>
        <w:t xml:space="preserve"> </w:t>
      </w:r>
      <w:r w:rsidRPr="005309E2">
        <w:t>существенно превышает доходные возможности бюджета. При этом фактически выделяемые из бюджета объемы ассигнований позволяют, тем не менее, выполнять расходные обязательства без серьезных катаклизмов. К тому же существующая форма реестра не в полной мере соответствует требованиям по переходу на БОР, т.е. не позволяет планировать и обосновывать расходы в зависимости от поставленных целей и задач.</w:t>
      </w:r>
    </w:p>
    <w:p w:rsidR="000D0579" w:rsidRPr="005309E2" w:rsidRDefault="000D0579" w:rsidP="000D0579"/>
    <w:p w:rsidR="000D0579" w:rsidRPr="005309E2" w:rsidRDefault="000D0579" w:rsidP="000D0579">
      <w:pPr>
        <w:numPr>
          <w:ilvl w:val="0"/>
          <w:numId w:val="43"/>
        </w:numPr>
        <w:ind w:left="0" w:firstLine="0"/>
        <w:jc w:val="center"/>
        <w:rPr>
          <w:b/>
        </w:rPr>
      </w:pPr>
      <w:r w:rsidRPr="005309E2">
        <w:rPr>
          <w:b/>
        </w:rPr>
        <w:t xml:space="preserve">Направления политики </w:t>
      </w:r>
      <w:r>
        <w:rPr>
          <w:b/>
        </w:rPr>
        <w:t>Елизаветинского сельсовета</w:t>
      </w:r>
      <w:r w:rsidRPr="005309E2">
        <w:rPr>
          <w:b/>
        </w:rPr>
        <w:t xml:space="preserve"> в части форм</w:t>
      </w:r>
      <w:r>
        <w:rPr>
          <w:b/>
        </w:rPr>
        <w:t xml:space="preserve">ирования доходов бюджета на 2023-2025 </w:t>
      </w:r>
      <w:r w:rsidRPr="005309E2">
        <w:rPr>
          <w:b/>
        </w:rPr>
        <w:t>годы</w:t>
      </w:r>
    </w:p>
    <w:p w:rsidR="000D0579" w:rsidRPr="005309E2" w:rsidRDefault="000D0579" w:rsidP="000D0579"/>
    <w:p w:rsidR="000D0579" w:rsidRDefault="000D0579" w:rsidP="000D0579">
      <w:pPr>
        <w:ind w:firstLine="709"/>
        <w:jc w:val="both"/>
      </w:pPr>
      <w:r w:rsidRPr="005309E2">
        <w:lastRenderedPageBreak/>
        <w:t xml:space="preserve">Приоритеты налоговой политики </w:t>
      </w:r>
      <w:r>
        <w:t>Елизаветинского сельсовета</w:t>
      </w:r>
      <w:r w:rsidRPr="005309E2">
        <w:t xml:space="preserve"> на ближайшую перспективу формируются с учетом изменений федерального 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</w:t>
      </w:r>
    </w:p>
    <w:p w:rsidR="000D0579" w:rsidRDefault="000D0579" w:rsidP="000D0579">
      <w:pPr>
        <w:ind w:firstLine="709"/>
        <w:jc w:val="both"/>
      </w:pPr>
      <w:r w:rsidRPr="005309E2">
        <w:t>В связи с этим основной целью политики в сфере доходов на ближайшие три года является сохранение налогового потенциала.</w:t>
      </w:r>
    </w:p>
    <w:p w:rsidR="000D0579" w:rsidRDefault="000D0579" w:rsidP="000D0579">
      <w:pPr>
        <w:ind w:firstLine="709"/>
        <w:jc w:val="both"/>
      </w:pPr>
      <w:r w:rsidRPr="005309E2">
        <w:t>Формирование доходной части местного бюджета во многом зависит от поступления региональных и местных налогов. Принимая во внимание, что налог на имущество физических лиц и земельный налог подлежат начислению в местный бюджет поселения по нормативу 100%, приоритетной задачей является проведение работы среди населения с целью государственной регистрации недвижимости, регистрации земельных участков и включению в налогооблагаемую базу для исчисления налога.</w:t>
      </w:r>
    </w:p>
    <w:p w:rsidR="000D0579" w:rsidRDefault="000D0579" w:rsidP="000D0579">
      <w:pPr>
        <w:ind w:firstLine="709"/>
        <w:jc w:val="both"/>
      </w:pPr>
      <w:r w:rsidRPr="005309E2">
        <w:t>Не менее важно активировать работу, направленную на предотвращение резкого уменьшения налогооблагаемой базы НДФЛ путем сохранения действующих и создания новых рабочих мест. Учитывая, что до настоящего времени не изжита практика выплаты «теневой» заработной платы, ведущей к снижению поступлений налога на доходы физических лиц, предстоит реализация мероприятий по выводу из «тени» доходов предпринимателей и легализации заработной платы.</w:t>
      </w:r>
    </w:p>
    <w:p w:rsidR="000D0579" w:rsidRDefault="000D0579" w:rsidP="000D0579">
      <w:pPr>
        <w:ind w:firstLine="709"/>
        <w:jc w:val="both"/>
      </w:pPr>
      <w:r w:rsidRPr="005309E2">
        <w:t>Приоритетны</w:t>
      </w:r>
      <w:r>
        <w:t>м направ</w:t>
      </w:r>
      <w:r w:rsidRPr="005309E2">
        <w:t>лением должно стать обеспечение условий для дальнейшего экономического роста поселения</w:t>
      </w:r>
      <w:r>
        <w:t xml:space="preserve"> и расшире</w:t>
      </w:r>
      <w:r w:rsidRPr="005309E2">
        <w:t xml:space="preserve">ния его налоговой </w:t>
      </w:r>
      <w:r>
        <w:t>базы за счет стимулирования эко</w:t>
      </w:r>
      <w:r w:rsidRPr="005309E2">
        <w:t>номической ак</w:t>
      </w:r>
      <w:r>
        <w:t>тивности действующих хозяйствую</w:t>
      </w:r>
      <w:r w:rsidRPr="005309E2">
        <w:t>щих субъектов, притока инвестиционных ресурсов в территорию поселения. Необхо</w:t>
      </w:r>
      <w:r>
        <w:t>димо активизировать работу с ин</w:t>
      </w:r>
      <w:r w:rsidRPr="005309E2">
        <w:t>весторами, повысить эффективность системы поддержки и сопровождения инвестиций, обеспечить развитие инвестиционной инфраструктуры поселения</w:t>
      </w:r>
      <w:r>
        <w:t>.</w:t>
      </w:r>
    </w:p>
    <w:p w:rsidR="000D0579" w:rsidRDefault="000D0579" w:rsidP="000D0579">
      <w:pPr>
        <w:ind w:firstLine="709"/>
        <w:jc w:val="both"/>
      </w:pPr>
      <w:r w:rsidRPr="005309E2">
        <w:t>Актуальной является и задача взыскания недоимки по налогам</w:t>
      </w:r>
      <w:r>
        <w:t xml:space="preserve"> и сбо</w:t>
      </w:r>
      <w:r w:rsidRPr="005309E2">
        <w:t>рам с должников местного бюджета.</w:t>
      </w:r>
    </w:p>
    <w:p w:rsidR="000D0579" w:rsidRDefault="000D0579" w:rsidP="000D0579">
      <w:pPr>
        <w:ind w:firstLine="709"/>
        <w:jc w:val="both"/>
      </w:pPr>
      <w:r w:rsidRPr="005309E2">
        <w:t>Органами местного самоуправл</w:t>
      </w:r>
      <w:r>
        <w:t xml:space="preserve">ения следует осуществлять свою </w:t>
      </w:r>
      <w:r w:rsidRPr="005309E2">
        <w:t>текущую деятельность в тесном сотрудничестве с налоговыми органами, а также с хозяйствующими субъектами, что даст возможность провести глубокий анализ структуры и динамики налоговых поступлений для выявления причин и факторов, влияющих на изменение в доходах отдельных налогов.</w:t>
      </w:r>
    </w:p>
    <w:p w:rsidR="000D0579" w:rsidRDefault="000D0579" w:rsidP="000D0579">
      <w:pPr>
        <w:ind w:firstLine="709"/>
        <w:jc w:val="both"/>
      </w:pPr>
      <w:r w:rsidRPr="005309E2">
        <w:t xml:space="preserve">С целью обеспечения роста неналоговых поступлений в бюджете поселения, необходимо усилить </w:t>
      </w:r>
      <w:proofErr w:type="gramStart"/>
      <w:r w:rsidRPr="005309E2">
        <w:t>контроль за</w:t>
      </w:r>
      <w:proofErr w:type="gramEnd"/>
      <w:r w:rsidRPr="005309E2">
        <w:t xml:space="preserve"> полнотой поступления доходов от сдачи в аренду имущества, земельных участков, продажи земельных участков.</w:t>
      </w:r>
    </w:p>
    <w:p w:rsidR="000D0579" w:rsidRPr="005309E2" w:rsidRDefault="000D0579" w:rsidP="000D0579">
      <w:pPr>
        <w:ind w:firstLine="709"/>
        <w:jc w:val="both"/>
      </w:pPr>
      <w:r w:rsidRPr="005309E2">
        <w:t>Одним из основных направлений является задача по поддержке малого и среднего бизнеса, а также устранение административных барьеров для предпринимательской деятельности. Работа с сектором малого и среднего бизнеса должна стать одним из рычагов снижения безработицы и повышения уровня благосостояния населения.</w:t>
      </w:r>
    </w:p>
    <w:p w:rsidR="000D0579" w:rsidRPr="005309E2" w:rsidRDefault="000D0579" w:rsidP="000D0579"/>
    <w:p w:rsidR="000D0579" w:rsidRPr="00274BE0" w:rsidRDefault="000D0579" w:rsidP="000D0579">
      <w:pPr>
        <w:numPr>
          <w:ilvl w:val="0"/>
          <w:numId w:val="43"/>
        </w:numPr>
        <w:ind w:left="0" w:firstLine="0"/>
        <w:jc w:val="center"/>
        <w:rPr>
          <w:b/>
        </w:rPr>
      </w:pPr>
      <w:r w:rsidRPr="00274BE0">
        <w:rPr>
          <w:b/>
        </w:rPr>
        <w:lastRenderedPageBreak/>
        <w:t xml:space="preserve">Основные направления политики </w:t>
      </w:r>
      <w:r>
        <w:rPr>
          <w:b/>
        </w:rPr>
        <w:t>Елизаветинского сельсовета</w:t>
      </w:r>
      <w:r w:rsidRPr="00274BE0">
        <w:rPr>
          <w:b/>
        </w:rPr>
        <w:t xml:space="preserve"> </w:t>
      </w:r>
      <w:r>
        <w:rPr>
          <w:b/>
        </w:rPr>
        <w:t>в части расходов бюджета на 2023-2025</w:t>
      </w:r>
      <w:r w:rsidRPr="00274BE0">
        <w:rPr>
          <w:b/>
        </w:rPr>
        <w:t xml:space="preserve"> годы</w:t>
      </w:r>
    </w:p>
    <w:p w:rsidR="000D0579" w:rsidRPr="005309E2" w:rsidRDefault="000D0579" w:rsidP="000D0579"/>
    <w:p w:rsidR="000D0579" w:rsidRPr="005309E2" w:rsidRDefault="000D0579" w:rsidP="000D0579">
      <w:pPr>
        <w:ind w:firstLine="709"/>
        <w:jc w:val="both"/>
      </w:pPr>
      <w:r w:rsidRPr="005309E2">
        <w:t xml:space="preserve">Основные задачи бюджетной политики в </w:t>
      </w:r>
      <w:r>
        <w:t>Елизаветинском сельсовете</w:t>
      </w:r>
      <w:r w:rsidRPr="005309E2">
        <w:t xml:space="preserve"> сформированы исходя из сложившейся экономической ситуации, связанных с развитием кризисных явлений. Они направлены на повышение эффективности бюджетных расходов и достижения экономии по отдельным направлениям финансовых затрат. В период кризиса остро встает вопрос о недопустимости необ</w:t>
      </w:r>
      <w:r>
        <w:t>основанных бюджетных расходов и</w:t>
      </w:r>
      <w:r w:rsidRPr="005309E2">
        <w:t xml:space="preserve"> сохранении расходов на социальную сферу. В связи с этим необходимо решить следующие задачи:</w:t>
      </w:r>
    </w:p>
    <w:p w:rsidR="000D0579" w:rsidRDefault="000D0579" w:rsidP="000D0579">
      <w:pPr>
        <w:numPr>
          <w:ilvl w:val="0"/>
          <w:numId w:val="44"/>
        </w:numPr>
        <w:tabs>
          <w:tab w:val="left" w:pos="1134"/>
        </w:tabs>
        <w:ind w:left="0" w:firstLine="709"/>
        <w:jc w:val="both"/>
      </w:pPr>
      <w:r w:rsidRPr="00274BE0">
        <w:t>концентрация бюджетных расходов на решение ключевых проблем и достижение конечных результатов;</w:t>
      </w:r>
    </w:p>
    <w:p w:rsidR="000D0579" w:rsidRPr="00274BE0" w:rsidRDefault="000D0579" w:rsidP="000D0579">
      <w:pPr>
        <w:numPr>
          <w:ilvl w:val="0"/>
          <w:numId w:val="44"/>
        </w:numPr>
        <w:tabs>
          <w:tab w:val="left" w:pos="1134"/>
        </w:tabs>
        <w:ind w:left="0" w:firstLine="709"/>
        <w:jc w:val="both"/>
      </w:pPr>
      <w:r w:rsidRPr="00274BE0">
        <w:t>обеспечение сбалансированности бюджета поселения в среднесрочной перспективе.</w:t>
      </w:r>
    </w:p>
    <w:p w:rsidR="000D0579" w:rsidRPr="005309E2" w:rsidRDefault="000D0579" w:rsidP="000D0579">
      <w:pPr>
        <w:ind w:firstLine="709"/>
        <w:jc w:val="both"/>
      </w:pPr>
      <w:r w:rsidRPr="005309E2">
        <w:t>В рамках основных направлений предстоит решение следующих ключевых задач:</w:t>
      </w:r>
    </w:p>
    <w:p w:rsidR="000D0579" w:rsidRDefault="000D0579" w:rsidP="000D0579">
      <w:pPr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274BE0">
        <w:t xml:space="preserve">внедрение принципов </w:t>
      </w:r>
      <w:proofErr w:type="spellStart"/>
      <w:r w:rsidRPr="00274BE0">
        <w:t>бюджетирования</w:t>
      </w:r>
      <w:proofErr w:type="spellEnd"/>
      <w:r w:rsidRPr="00274BE0">
        <w:t>, ориентированного на результат (БОР) не только на этапе планирования, т.е. формирования бюджета, но и на этапах его исполнения и проведения финансового контроля;</w:t>
      </w:r>
    </w:p>
    <w:p w:rsidR="000D0579" w:rsidRDefault="000D0579" w:rsidP="000D0579">
      <w:pPr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274BE0">
        <w:t>взвешенный и осторожный подход к увеличению и принятию новых расходных обязательств с учетом имеющихся ресурсов;</w:t>
      </w:r>
    </w:p>
    <w:p w:rsidR="000D0579" w:rsidRDefault="000D0579" w:rsidP="000D0579">
      <w:pPr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274BE0">
        <w:t>проведение анализа эффективности всех расходов бюджета и деятельности поселения;</w:t>
      </w:r>
    </w:p>
    <w:p w:rsidR="000D0579" w:rsidRDefault="000D0579" w:rsidP="000D0579">
      <w:pPr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274BE0">
        <w:t xml:space="preserve">формирование полноценного реестра расходных обязательств, не </w:t>
      </w:r>
      <w:proofErr w:type="gramStart"/>
      <w:r w:rsidRPr="00274BE0">
        <w:t>выходящий</w:t>
      </w:r>
      <w:proofErr w:type="gramEnd"/>
      <w:r w:rsidRPr="00274BE0">
        <w:t xml:space="preserve"> за рамки финансовых возможностей бюджета по сбору доходов;</w:t>
      </w:r>
    </w:p>
    <w:p w:rsidR="000D0579" w:rsidRDefault="000D0579" w:rsidP="000D0579">
      <w:pPr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274BE0">
        <w:t>соблюдение нормативов расходов на содержание органов власти местного самоуправления;</w:t>
      </w:r>
    </w:p>
    <w:p w:rsidR="000D0579" w:rsidRPr="00274BE0" w:rsidRDefault="000D0579" w:rsidP="000D0579">
      <w:pPr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274BE0">
        <w:t>совершенствование системы муниципальных закупок, обеспечивающих рациональное использование бюджетных средств, выполнение требований законодательства и формирующих реальный конкурентный режим при размещении заказов на поставки товаров, выполнение работ и оказание услуг для муниципальных нужд.</w:t>
      </w:r>
    </w:p>
    <w:p w:rsidR="000D0579" w:rsidRPr="005309E2" w:rsidRDefault="000D0579" w:rsidP="000D0579">
      <w:pPr>
        <w:ind w:firstLine="709"/>
        <w:jc w:val="both"/>
      </w:pPr>
      <w:r w:rsidRPr="005309E2">
        <w:t xml:space="preserve">Бюджетная политика в </w:t>
      </w:r>
      <w:r>
        <w:t xml:space="preserve">социальной сфере на </w:t>
      </w:r>
      <w:r w:rsidRPr="008646E3">
        <w:t>20</w:t>
      </w:r>
      <w:r w:rsidRPr="0088497F">
        <w:t>2</w:t>
      </w:r>
      <w:r>
        <w:t xml:space="preserve">3 - </w:t>
      </w:r>
      <w:r w:rsidRPr="008646E3">
        <w:t>20</w:t>
      </w:r>
      <w:r>
        <w:t>24</w:t>
      </w:r>
      <w:r w:rsidRPr="005309E2">
        <w:t xml:space="preserve"> годы должна обеспечить:</w:t>
      </w:r>
    </w:p>
    <w:p w:rsidR="000D0579" w:rsidRDefault="000D0579" w:rsidP="000D0579">
      <w:pPr>
        <w:numPr>
          <w:ilvl w:val="0"/>
          <w:numId w:val="47"/>
        </w:numPr>
        <w:tabs>
          <w:tab w:val="left" w:pos="1134"/>
        </w:tabs>
        <w:ind w:left="0" w:firstLine="709"/>
      </w:pPr>
      <w:r w:rsidRPr="00274BE0">
        <w:t>ремонт и улучшение качества дорог;</w:t>
      </w:r>
    </w:p>
    <w:p w:rsidR="000D0579" w:rsidRDefault="000D0579" w:rsidP="000D0579">
      <w:pPr>
        <w:numPr>
          <w:ilvl w:val="0"/>
          <w:numId w:val="47"/>
        </w:numPr>
        <w:tabs>
          <w:tab w:val="left" w:pos="1134"/>
        </w:tabs>
        <w:ind w:left="0" w:firstLine="709"/>
      </w:pPr>
      <w:r w:rsidRPr="00274BE0">
        <w:t>улучшение качества услуг в жилищно-коммунальной сфере;</w:t>
      </w:r>
    </w:p>
    <w:p w:rsidR="000D0579" w:rsidRDefault="000D0579" w:rsidP="000D0579">
      <w:pPr>
        <w:numPr>
          <w:ilvl w:val="0"/>
          <w:numId w:val="47"/>
        </w:numPr>
        <w:tabs>
          <w:tab w:val="left" w:pos="1134"/>
        </w:tabs>
        <w:ind w:left="0" w:firstLine="709"/>
        <w:jc w:val="both"/>
      </w:pPr>
      <w:r w:rsidRPr="00274BE0">
        <w:t>развитие системы ускоренного обеспечения жильем нуждающихся граждан путем внедрения современных схем участия населения в жилищном строительстве;</w:t>
      </w:r>
    </w:p>
    <w:p w:rsidR="000D0579" w:rsidRDefault="000D0579" w:rsidP="000D0579">
      <w:pPr>
        <w:numPr>
          <w:ilvl w:val="0"/>
          <w:numId w:val="47"/>
        </w:numPr>
        <w:tabs>
          <w:tab w:val="left" w:pos="1134"/>
        </w:tabs>
        <w:ind w:left="0" w:firstLine="709"/>
        <w:jc w:val="both"/>
      </w:pPr>
      <w:r w:rsidRPr="00274BE0">
        <w:t>развитие физической культуры и спорта;</w:t>
      </w:r>
    </w:p>
    <w:p w:rsidR="000D0579" w:rsidRPr="00274BE0" w:rsidRDefault="000D0579" w:rsidP="000D0579">
      <w:pPr>
        <w:numPr>
          <w:ilvl w:val="0"/>
          <w:numId w:val="47"/>
        </w:numPr>
        <w:tabs>
          <w:tab w:val="left" w:pos="1134"/>
        </w:tabs>
        <w:ind w:left="0" w:firstLine="709"/>
        <w:jc w:val="both"/>
      </w:pPr>
      <w:r w:rsidRPr="00274BE0">
        <w:t>обеспечение мероприятий по благоустройству поселения.</w:t>
      </w:r>
    </w:p>
    <w:p w:rsidR="000D0579" w:rsidRPr="005309E2" w:rsidRDefault="000D0579" w:rsidP="000D0579"/>
    <w:p w:rsidR="000D0579" w:rsidRPr="00274BE0" w:rsidRDefault="000D0579" w:rsidP="000D0579">
      <w:pPr>
        <w:numPr>
          <w:ilvl w:val="0"/>
          <w:numId w:val="43"/>
        </w:numPr>
        <w:ind w:left="0" w:firstLine="0"/>
        <w:jc w:val="center"/>
        <w:rPr>
          <w:b/>
        </w:rPr>
      </w:pPr>
      <w:r w:rsidRPr="00274BE0">
        <w:rPr>
          <w:b/>
        </w:rPr>
        <w:t>Политика в сфере межбюджетных отношений</w:t>
      </w:r>
    </w:p>
    <w:p w:rsidR="000D0579" w:rsidRPr="005309E2" w:rsidRDefault="000D0579" w:rsidP="000D0579"/>
    <w:p w:rsidR="000D0579" w:rsidRDefault="000D0579" w:rsidP="000D0579">
      <w:pPr>
        <w:ind w:firstLine="709"/>
        <w:jc w:val="both"/>
      </w:pPr>
      <w:r w:rsidRPr="005309E2">
        <w:t>Межбюджетные отношения – один из инструментов управления социально-экономическим развитием поселения.</w:t>
      </w:r>
    </w:p>
    <w:p w:rsidR="000D0579" w:rsidRDefault="000D0579" w:rsidP="000D0579">
      <w:pPr>
        <w:ind w:firstLine="709"/>
        <w:jc w:val="both"/>
      </w:pPr>
      <w:r w:rsidRPr="005309E2">
        <w:t xml:space="preserve">Взаимоотношения бюджета </w:t>
      </w:r>
      <w:r>
        <w:t>Елизаветинского сельсовета</w:t>
      </w:r>
      <w:r w:rsidRPr="005309E2">
        <w:t xml:space="preserve"> и бюджетов других уровней будут основываться на принципах, установленных федеральным законодательством в рамках реформирования местного самоуправления. Межбюджетные отношения должны совершенствовать формы финансовой поддержки с учетом соблюдения баланса государственных и местных расходных обязательств.</w:t>
      </w:r>
    </w:p>
    <w:p w:rsidR="000D0579" w:rsidRDefault="000D0579" w:rsidP="000D0579">
      <w:pPr>
        <w:ind w:firstLine="709"/>
        <w:jc w:val="both"/>
      </w:pPr>
      <w:r w:rsidRPr="005309E2">
        <w:t>Взаимоотношения органов местного самоуправления должны строиться на принципах самостоятельности бюджетов муниципального района и бюджета поселения, равенства местного бюджета во взаимодействии с областным бюджетом, взаимной ответственности органов местного самоуправления района и поселения за соблюдением обязатель</w:t>
      </w:r>
      <w:r>
        <w:t>ств по межбюджетным отношениям.</w:t>
      </w:r>
    </w:p>
    <w:p w:rsidR="000D0579" w:rsidRPr="005309E2" w:rsidRDefault="000D0579" w:rsidP="000D0579">
      <w:pPr>
        <w:ind w:firstLine="709"/>
        <w:jc w:val="both"/>
      </w:pPr>
      <w:r w:rsidRPr="005309E2">
        <w:t>Главный принцип взаимоотношений: каждый орган власти отвечает за выполнение соответствующих полномочий. В случае передачи полномочий, они должны быть обеспечены финансовыми средствами.</w:t>
      </w:r>
    </w:p>
    <w:p w:rsidR="000B43AB" w:rsidRDefault="000B43AB" w:rsidP="00D216F6">
      <w:pPr>
        <w:shd w:val="clear" w:color="auto" w:fill="FFFFFF"/>
        <w:ind w:left="-567" w:right="518"/>
        <w:jc w:val="center"/>
        <w:rPr>
          <w:b/>
          <w:bCs/>
          <w:spacing w:val="-2"/>
        </w:rPr>
      </w:pPr>
    </w:p>
    <w:sectPr w:rsidR="000B43AB" w:rsidSect="000D057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2E" w:rsidRDefault="00CD0FE2" w:rsidP="0029082E">
    <w:pPr>
      <w:pStyle w:val="af4"/>
      <w:framePr w:wrap="around" w:vAnchor="text" w:hAnchor="margin" w:xAlign="center" w:y="1"/>
      <w:rPr>
        <w:rStyle w:val="af9"/>
        <w:rFonts w:eastAsiaTheme="majorEastAsia"/>
      </w:rPr>
    </w:pPr>
    <w:r>
      <w:rPr>
        <w:rStyle w:val="af9"/>
        <w:rFonts w:eastAsiaTheme="majorEastAsia"/>
      </w:rPr>
      <w:fldChar w:fldCharType="begin"/>
    </w:r>
    <w:r>
      <w:rPr>
        <w:rStyle w:val="af9"/>
        <w:rFonts w:eastAsiaTheme="majorEastAsia"/>
      </w:rPr>
      <w:instrText xml:space="preserve">PAGE  </w:instrText>
    </w:r>
    <w:r>
      <w:rPr>
        <w:rStyle w:val="af9"/>
        <w:rFonts w:eastAsiaTheme="majorEastAsia"/>
      </w:rPr>
      <w:fldChar w:fldCharType="end"/>
    </w:r>
  </w:p>
  <w:p w:rsidR="0029082E" w:rsidRDefault="00CD0FE2">
    <w:pPr>
      <w:pStyle w:val="af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2E" w:rsidRDefault="00CD0FE2">
    <w:pPr>
      <w:pStyle w:val="af2"/>
      <w:framePr w:wrap="around" w:vAnchor="text" w:hAnchor="margin" w:xAlign="center" w:y="1"/>
      <w:rPr>
        <w:rStyle w:val="af9"/>
        <w:rFonts w:eastAsiaTheme="majorEastAsia"/>
      </w:rPr>
    </w:pPr>
    <w:r>
      <w:rPr>
        <w:rStyle w:val="af9"/>
        <w:rFonts w:eastAsiaTheme="majorEastAsia"/>
      </w:rPr>
      <w:fldChar w:fldCharType="begin"/>
    </w:r>
    <w:r>
      <w:rPr>
        <w:rStyle w:val="af9"/>
        <w:rFonts w:eastAsiaTheme="majorEastAsia"/>
      </w:rPr>
      <w:instrText xml:space="preserve">PAGE  </w:instrText>
    </w:r>
    <w:r>
      <w:rPr>
        <w:rStyle w:val="af9"/>
        <w:rFonts w:eastAsiaTheme="majorEastAsia"/>
      </w:rPr>
      <w:fldChar w:fldCharType="end"/>
    </w:r>
  </w:p>
  <w:p w:rsidR="0029082E" w:rsidRDefault="00CD0FE2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2E" w:rsidRDefault="00CD0FE2">
    <w:pPr>
      <w:pStyle w:val="af2"/>
      <w:framePr w:wrap="around" w:vAnchor="text" w:hAnchor="margin" w:xAlign="center" w:y="1"/>
      <w:rPr>
        <w:rStyle w:val="af9"/>
        <w:rFonts w:eastAsiaTheme="majorEastAsia"/>
      </w:rPr>
    </w:pPr>
    <w:r>
      <w:rPr>
        <w:rStyle w:val="af9"/>
        <w:rFonts w:eastAsiaTheme="majorEastAsia"/>
      </w:rPr>
      <w:fldChar w:fldCharType="begin"/>
    </w:r>
    <w:r>
      <w:rPr>
        <w:rStyle w:val="af9"/>
        <w:rFonts w:eastAsiaTheme="majorEastAsia"/>
      </w:rPr>
      <w:instrText>PAG</w:instrText>
    </w:r>
    <w:r>
      <w:rPr>
        <w:rStyle w:val="af9"/>
        <w:rFonts w:eastAsiaTheme="majorEastAsia"/>
      </w:rPr>
      <w:instrText xml:space="preserve">E  </w:instrText>
    </w:r>
    <w:r>
      <w:rPr>
        <w:rStyle w:val="af9"/>
        <w:rFonts w:eastAsiaTheme="majorEastAsia"/>
      </w:rPr>
      <w:fldChar w:fldCharType="end"/>
    </w:r>
  </w:p>
  <w:p w:rsidR="0029082E" w:rsidRDefault="00CD0FE2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2E" w:rsidRDefault="00CD0FE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B073F9"/>
    <w:multiLevelType w:val="hybridMultilevel"/>
    <w:tmpl w:val="C3A2C37C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157C9"/>
    <w:multiLevelType w:val="hybridMultilevel"/>
    <w:tmpl w:val="C6FE9F9E"/>
    <w:lvl w:ilvl="0" w:tplc="D21C32F2">
      <w:start w:val="1"/>
      <w:numFmt w:val="decimal"/>
      <w:lvlText w:val="%1."/>
      <w:lvlJc w:val="left"/>
      <w:pPr>
        <w:ind w:left="141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8F6C6A"/>
    <w:multiLevelType w:val="hybridMultilevel"/>
    <w:tmpl w:val="5A806388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3205C"/>
    <w:multiLevelType w:val="multilevel"/>
    <w:tmpl w:val="5A364D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44051"/>
    <w:multiLevelType w:val="hybridMultilevel"/>
    <w:tmpl w:val="46F8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00E2580"/>
    <w:multiLevelType w:val="hybridMultilevel"/>
    <w:tmpl w:val="A7D87B14"/>
    <w:lvl w:ilvl="0" w:tplc="3300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8">
    <w:nsid w:val="46072F5D"/>
    <w:multiLevelType w:val="hybridMultilevel"/>
    <w:tmpl w:val="97A8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D491F"/>
    <w:multiLevelType w:val="hybridMultilevel"/>
    <w:tmpl w:val="B9822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4F3F623B"/>
    <w:multiLevelType w:val="hybridMultilevel"/>
    <w:tmpl w:val="06265822"/>
    <w:lvl w:ilvl="0" w:tplc="6DF0068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3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55323406"/>
    <w:multiLevelType w:val="hybridMultilevel"/>
    <w:tmpl w:val="35E4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A1074"/>
    <w:multiLevelType w:val="singleLevel"/>
    <w:tmpl w:val="DAB036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9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47995"/>
    <w:multiLevelType w:val="hybridMultilevel"/>
    <w:tmpl w:val="756E8806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B01646E"/>
    <w:multiLevelType w:val="multilevel"/>
    <w:tmpl w:val="454E10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14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4">
    <w:nsid w:val="6C844587"/>
    <w:multiLevelType w:val="hybridMultilevel"/>
    <w:tmpl w:val="9D0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E2E"/>
    <w:multiLevelType w:val="multilevel"/>
    <w:tmpl w:val="9EFCB9C4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978" w:hanging="624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37">
    <w:nsid w:val="70B05C1F"/>
    <w:multiLevelType w:val="hybridMultilevel"/>
    <w:tmpl w:val="5B368B76"/>
    <w:lvl w:ilvl="0" w:tplc="2B827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1311D4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FA06BA"/>
    <w:multiLevelType w:val="hybridMultilevel"/>
    <w:tmpl w:val="71289378"/>
    <w:lvl w:ilvl="0" w:tplc="012A183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F37291F"/>
    <w:multiLevelType w:val="hybridMultilevel"/>
    <w:tmpl w:val="6C2432D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77E39"/>
    <w:multiLevelType w:val="hybridMultilevel"/>
    <w:tmpl w:val="A85C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13"/>
  </w:num>
  <w:num w:numId="5">
    <w:abstractNumId w:val="20"/>
  </w:num>
  <w:num w:numId="6">
    <w:abstractNumId w:val="10"/>
  </w:num>
  <w:num w:numId="7">
    <w:abstractNumId w:val="27"/>
  </w:num>
  <w:num w:numId="8">
    <w:abstractNumId w:val="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8"/>
  </w:num>
  <w:num w:numId="12">
    <w:abstractNumId w:val="12"/>
  </w:num>
  <w:num w:numId="13">
    <w:abstractNumId w:val="24"/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32"/>
  </w:num>
  <w:num w:numId="19">
    <w:abstractNumId w:val="0"/>
  </w:num>
  <w:num w:numId="20">
    <w:abstractNumId w:val="6"/>
  </w:num>
  <w:num w:numId="21">
    <w:abstractNumId w:val="9"/>
  </w:num>
  <w:num w:numId="22">
    <w:abstractNumId w:val="17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23"/>
  </w:num>
  <w:num w:numId="32">
    <w:abstractNumId w:val="38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9"/>
  </w:num>
  <w:num w:numId="38">
    <w:abstractNumId w:val="14"/>
  </w:num>
  <w:num w:numId="39">
    <w:abstractNumId w:val="22"/>
  </w:num>
  <w:num w:numId="40">
    <w:abstractNumId w:val="26"/>
  </w:num>
  <w:num w:numId="41">
    <w:abstractNumId w:val="25"/>
  </w:num>
  <w:num w:numId="42">
    <w:abstractNumId w:val="7"/>
  </w:num>
  <w:num w:numId="43">
    <w:abstractNumId w:val="18"/>
  </w:num>
  <w:num w:numId="44">
    <w:abstractNumId w:val="31"/>
  </w:num>
  <w:num w:numId="45">
    <w:abstractNumId w:val="34"/>
  </w:num>
  <w:num w:numId="46">
    <w:abstractNumId w:val="1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00E69"/>
    <w:rsid w:val="0001079D"/>
    <w:rsid w:val="0001354B"/>
    <w:rsid w:val="00033FFD"/>
    <w:rsid w:val="00034F68"/>
    <w:rsid w:val="00043A2D"/>
    <w:rsid w:val="000441FA"/>
    <w:rsid w:val="00045B5E"/>
    <w:rsid w:val="0005487A"/>
    <w:rsid w:val="000712C0"/>
    <w:rsid w:val="000824FE"/>
    <w:rsid w:val="00086F36"/>
    <w:rsid w:val="000A4594"/>
    <w:rsid w:val="000B43AB"/>
    <w:rsid w:val="000B5BEE"/>
    <w:rsid w:val="000B6544"/>
    <w:rsid w:val="000D0579"/>
    <w:rsid w:val="000D0E03"/>
    <w:rsid w:val="000D1880"/>
    <w:rsid w:val="000D604B"/>
    <w:rsid w:val="000E3C1C"/>
    <w:rsid w:val="000E4128"/>
    <w:rsid w:val="00125BB9"/>
    <w:rsid w:val="00135839"/>
    <w:rsid w:val="00141D9A"/>
    <w:rsid w:val="00162A4A"/>
    <w:rsid w:val="001671A3"/>
    <w:rsid w:val="00194902"/>
    <w:rsid w:val="001A0FD8"/>
    <w:rsid w:val="001B016F"/>
    <w:rsid w:val="001B44BB"/>
    <w:rsid w:val="001B4602"/>
    <w:rsid w:val="001C0252"/>
    <w:rsid w:val="001F7E2E"/>
    <w:rsid w:val="00206499"/>
    <w:rsid w:val="00223F6E"/>
    <w:rsid w:val="00246CB8"/>
    <w:rsid w:val="00287C78"/>
    <w:rsid w:val="002A12B7"/>
    <w:rsid w:val="002A4CFF"/>
    <w:rsid w:val="002B19F0"/>
    <w:rsid w:val="002B23CE"/>
    <w:rsid w:val="002B29AA"/>
    <w:rsid w:val="002D4831"/>
    <w:rsid w:val="002F5C22"/>
    <w:rsid w:val="00301E4C"/>
    <w:rsid w:val="00313E38"/>
    <w:rsid w:val="00320DCF"/>
    <w:rsid w:val="0032783E"/>
    <w:rsid w:val="003539C0"/>
    <w:rsid w:val="00366303"/>
    <w:rsid w:val="0037218A"/>
    <w:rsid w:val="003744C4"/>
    <w:rsid w:val="0038165A"/>
    <w:rsid w:val="0038231A"/>
    <w:rsid w:val="003A158F"/>
    <w:rsid w:val="003B783C"/>
    <w:rsid w:val="003C0FDE"/>
    <w:rsid w:val="003D0BDC"/>
    <w:rsid w:val="003D641C"/>
    <w:rsid w:val="003E76AF"/>
    <w:rsid w:val="00402A7C"/>
    <w:rsid w:val="004036B9"/>
    <w:rsid w:val="004040D7"/>
    <w:rsid w:val="0041491B"/>
    <w:rsid w:val="0043473D"/>
    <w:rsid w:val="004610DB"/>
    <w:rsid w:val="004717F2"/>
    <w:rsid w:val="00471FE5"/>
    <w:rsid w:val="00482240"/>
    <w:rsid w:val="00495ED6"/>
    <w:rsid w:val="004B31D7"/>
    <w:rsid w:val="004B46AC"/>
    <w:rsid w:val="004C3A06"/>
    <w:rsid w:val="004D1810"/>
    <w:rsid w:val="004D6D45"/>
    <w:rsid w:val="004E3B85"/>
    <w:rsid w:val="004F14AA"/>
    <w:rsid w:val="004F6015"/>
    <w:rsid w:val="005416B9"/>
    <w:rsid w:val="005449C6"/>
    <w:rsid w:val="0058668C"/>
    <w:rsid w:val="005B6A1E"/>
    <w:rsid w:val="005C15B0"/>
    <w:rsid w:val="006158B1"/>
    <w:rsid w:val="006313FF"/>
    <w:rsid w:val="006322C5"/>
    <w:rsid w:val="00641085"/>
    <w:rsid w:val="0067314B"/>
    <w:rsid w:val="00681F71"/>
    <w:rsid w:val="006A4CB3"/>
    <w:rsid w:val="006A6C9E"/>
    <w:rsid w:val="006B7052"/>
    <w:rsid w:val="006C62D4"/>
    <w:rsid w:val="006C79B3"/>
    <w:rsid w:val="006E1B40"/>
    <w:rsid w:val="007063A4"/>
    <w:rsid w:val="0071641C"/>
    <w:rsid w:val="0072491B"/>
    <w:rsid w:val="007400D6"/>
    <w:rsid w:val="00744C01"/>
    <w:rsid w:val="00755D37"/>
    <w:rsid w:val="0078435D"/>
    <w:rsid w:val="00793EFD"/>
    <w:rsid w:val="0079781A"/>
    <w:rsid w:val="007A6B3A"/>
    <w:rsid w:val="007B033D"/>
    <w:rsid w:val="007C1A9E"/>
    <w:rsid w:val="007C2BB0"/>
    <w:rsid w:val="007F7D62"/>
    <w:rsid w:val="00802B44"/>
    <w:rsid w:val="008115AB"/>
    <w:rsid w:val="00815978"/>
    <w:rsid w:val="008346A0"/>
    <w:rsid w:val="00855696"/>
    <w:rsid w:val="00871786"/>
    <w:rsid w:val="00874D29"/>
    <w:rsid w:val="008775A7"/>
    <w:rsid w:val="008A235F"/>
    <w:rsid w:val="008B1BC9"/>
    <w:rsid w:val="008B63FA"/>
    <w:rsid w:val="008D1999"/>
    <w:rsid w:val="008D57D9"/>
    <w:rsid w:val="008F324A"/>
    <w:rsid w:val="0091049D"/>
    <w:rsid w:val="00935B28"/>
    <w:rsid w:val="009A0015"/>
    <w:rsid w:val="009A2EF6"/>
    <w:rsid w:val="009E07A3"/>
    <w:rsid w:val="009F5A56"/>
    <w:rsid w:val="009F60D0"/>
    <w:rsid w:val="00A11C02"/>
    <w:rsid w:val="00A23E82"/>
    <w:rsid w:val="00A26B0A"/>
    <w:rsid w:val="00A30EFB"/>
    <w:rsid w:val="00A4763A"/>
    <w:rsid w:val="00A56D0B"/>
    <w:rsid w:val="00A65D91"/>
    <w:rsid w:val="00A763CD"/>
    <w:rsid w:val="00A919D6"/>
    <w:rsid w:val="00A96909"/>
    <w:rsid w:val="00A97543"/>
    <w:rsid w:val="00AA185F"/>
    <w:rsid w:val="00AA2207"/>
    <w:rsid w:val="00AC26AF"/>
    <w:rsid w:val="00AC5502"/>
    <w:rsid w:val="00AD7945"/>
    <w:rsid w:val="00AE1F69"/>
    <w:rsid w:val="00AE2F58"/>
    <w:rsid w:val="00AE37E6"/>
    <w:rsid w:val="00AF0FCB"/>
    <w:rsid w:val="00B0271B"/>
    <w:rsid w:val="00B05D60"/>
    <w:rsid w:val="00B1121A"/>
    <w:rsid w:val="00B26FE9"/>
    <w:rsid w:val="00B6076B"/>
    <w:rsid w:val="00B8728F"/>
    <w:rsid w:val="00BC7FB2"/>
    <w:rsid w:val="00BD5FA7"/>
    <w:rsid w:val="00BD68A9"/>
    <w:rsid w:val="00BE1E33"/>
    <w:rsid w:val="00BF3C42"/>
    <w:rsid w:val="00BF5B91"/>
    <w:rsid w:val="00C02C27"/>
    <w:rsid w:val="00C20181"/>
    <w:rsid w:val="00C33B4D"/>
    <w:rsid w:val="00C40862"/>
    <w:rsid w:val="00C4477C"/>
    <w:rsid w:val="00C5215A"/>
    <w:rsid w:val="00CB4F13"/>
    <w:rsid w:val="00CB7211"/>
    <w:rsid w:val="00CC575A"/>
    <w:rsid w:val="00CD0FE2"/>
    <w:rsid w:val="00D216F6"/>
    <w:rsid w:val="00D270F8"/>
    <w:rsid w:val="00D43113"/>
    <w:rsid w:val="00D5232B"/>
    <w:rsid w:val="00D53B3A"/>
    <w:rsid w:val="00D61AFA"/>
    <w:rsid w:val="00D73B4F"/>
    <w:rsid w:val="00D748CE"/>
    <w:rsid w:val="00D92C19"/>
    <w:rsid w:val="00DA1519"/>
    <w:rsid w:val="00DA7C70"/>
    <w:rsid w:val="00DC22E3"/>
    <w:rsid w:val="00DC5D32"/>
    <w:rsid w:val="00DD0783"/>
    <w:rsid w:val="00DD1B7E"/>
    <w:rsid w:val="00DD2267"/>
    <w:rsid w:val="00DE659A"/>
    <w:rsid w:val="00DF1732"/>
    <w:rsid w:val="00E15F0B"/>
    <w:rsid w:val="00E26C09"/>
    <w:rsid w:val="00E65E91"/>
    <w:rsid w:val="00E67090"/>
    <w:rsid w:val="00E74CBA"/>
    <w:rsid w:val="00E764E6"/>
    <w:rsid w:val="00E77CCD"/>
    <w:rsid w:val="00E77E8E"/>
    <w:rsid w:val="00E86D8C"/>
    <w:rsid w:val="00EC21BB"/>
    <w:rsid w:val="00EC71AD"/>
    <w:rsid w:val="00EF38EB"/>
    <w:rsid w:val="00F04422"/>
    <w:rsid w:val="00F04F47"/>
    <w:rsid w:val="00F2352D"/>
    <w:rsid w:val="00F8096D"/>
    <w:rsid w:val="00F81189"/>
    <w:rsid w:val="00FD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43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0D05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99"/>
    <w:qFormat/>
    <w:rsid w:val="008115AB"/>
    <w:rPr>
      <w:i/>
      <w:iCs/>
    </w:rPr>
  </w:style>
  <w:style w:type="paragraph" w:styleId="aa">
    <w:name w:val="Body Text Indent"/>
    <w:basedOn w:val="a"/>
    <w:link w:val="ab"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D53B3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B43A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ConsPlusTitle">
    <w:name w:val="ConsPlusTitle"/>
    <w:rsid w:val="000B43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16">
    <w:name w:val="s_16"/>
    <w:basedOn w:val="a"/>
    <w:rsid w:val="000B43AB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B43A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0B43AB"/>
    <w:rPr>
      <w:rFonts w:cs="Times New Roman"/>
    </w:rPr>
  </w:style>
  <w:style w:type="character" w:styleId="af1">
    <w:name w:val="FollowedHyperlink"/>
    <w:basedOn w:val="a0"/>
    <w:uiPriority w:val="99"/>
    <w:semiHidden/>
    <w:unhideWhenUsed/>
    <w:rsid w:val="00C02C27"/>
    <w:rPr>
      <w:color w:val="800080"/>
      <w:u w:val="single"/>
    </w:rPr>
  </w:style>
  <w:style w:type="paragraph" w:customStyle="1" w:styleId="xl64">
    <w:name w:val="xl64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C02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C02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C02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C02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C02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02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02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02C2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02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C02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C02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C02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C02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C02C2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C02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C02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C02C2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C02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C02C2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C02C2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C02C27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C02C27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C02C27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C02C27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02C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0D05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0D05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D05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header"/>
    <w:aliases w:val="ВерхКолонтитул"/>
    <w:basedOn w:val="a"/>
    <w:link w:val="af3"/>
    <w:rsid w:val="000D0579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rsid w:val="000D0579"/>
    <w:rPr>
      <w:rFonts w:ascii="Times New Roman" w:eastAsia="Times New Roman" w:hAnsi="Times New Roman" w:cs="Times New Roman"/>
      <w:sz w:val="28"/>
      <w:szCs w:val="24"/>
      <w:lang/>
    </w:rPr>
  </w:style>
  <w:style w:type="paragraph" w:styleId="af4">
    <w:name w:val="footer"/>
    <w:basedOn w:val="a"/>
    <w:link w:val="af5"/>
    <w:uiPriority w:val="99"/>
    <w:rsid w:val="000D0579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basedOn w:val="a0"/>
    <w:link w:val="af4"/>
    <w:uiPriority w:val="99"/>
    <w:rsid w:val="000D0579"/>
    <w:rPr>
      <w:rFonts w:ascii="Times New Roman" w:eastAsia="Times New Roman" w:hAnsi="Times New Roman" w:cs="Times New Roman"/>
      <w:sz w:val="28"/>
      <w:szCs w:val="24"/>
      <w:lang/>
    </w:rPr>
  </w:style>
  <w:style w:type="paragraph" w:styleId="31">
    <w:name w:val="Body Text Indent 3"/>
    <w:basedOn w:val="a"/>
    <w:link w:val="32"/>
    <w:rsid w:val="000D0579"/>
    <w:pPr>
      <w:ind w:firstLine="708"/>
      <w:jc w:val="both"/>
    </w:pPr>
    <w:rPr>
      <w:szCs w:val="20"/>
      <w:lang/>
    </w:rPr>
  </w:style>
  <w:style w:type="character" w:customStyle="1" w:styleId="32">
    <w:name w:val="Основной текст с отступом 3 Знак"/>
    <w:basedOn w:val="a0"/>
    <w:link w:val="31"/>
    <w:rsid w:val="000D0579"/>
    <w:rPr>
      <w:rFonts w:ascii="Times New Roman" w:eastAsia="Times New Roman" w:hAnsi="Times New Roman" w:cs="Times New Roman"/>
      <w:sz w:val="28"/>
      <w:szCs w:val="20"/>
      <w:lang/>
    </w:rPr>
  </w:style>
  <w:style w:type="paragraph" w:styleId="23">
    <w:name w:val="Body Text Indent 2"/>
    <w:basedOn w:val="a"/>
    <w:link w:val="24"/>
    <w:rsid w:val="000D0579"/>
    <w:pPr>
      <w:ind w:firstLine="720"/>
      <w:jc w:val="both"/>
    </w:pPr>
    <w:rPr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0D0579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af6">
    <w:name w:val="для проектов"/>
    <w:basedOn w:val="a"/>
    <w:semiHidden/>
    <w:rsid w:val="000D0579"/>
    <w:pPr>
      <w:spacing w:line="360" w:lineRule="auto"/>
      <w:ind w:firstLine="709"/>
      <w:jc w:val="both"/>
    </w:pPr>
    <w:rPr>
      <w:szCs w:val="20"/>
    </w:rPr>
  </w:style>
  <w:style w:type="paragraph" w:styleId="af7">
    <w:name w:val="Body Text"/>
    <w:aliases w:val=" Знак, Знак1 Знак,Основной текст1"/>
    <w:basedOn w:val="a"/>
    <w:link w:val="af8"/>
    <w:rsid w:val="000D0579"/>
    <w:pPr>
      <w:jc w:val="both"/>
    </w:pPr>
    <w:rPr>
      <w:szCs w:val="20"/>
      <w:lang/>
    </w:rPr>
  </w:style>
  <w:style w:type="character" w:customStyle="1" w:styleId="af8">
    <w:name w:val="Основной текст Знак"/>
    <w:aliases w:val=" Знак Знак, Знак1 Знак Знак,Основной текст1 Знак"/>
    <w:basedOn w:val="a0"/>
    <w:link w:val="af7"/>
    <w:rsid w:val="000D0579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BodyText21">
    <w:name w:val="Body Text 2.Мой Заголовок 1"/>
    <w:rsid w:val="000D05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Название1"/>
    <w:rsid w:val="000D057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Обычный1"/>
    <w:rsid w:val="000D05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3"/>
    <w:rsid w:val="000D0579"/>
    <w:pPr>
      <w:widowControl/>
    </w:pPr>
    <w:rPr>
      <w:rFonts w:ascii="Arial" w:hAnsi="Arial"/>
      <w:snapToGrid/>
      <w:color w:val="FF0000"/>
      <w:sz w:val="28"/>
    </w:rPr>
  </w:style>
  <w:style w:type="character" w:styleId="af9">
    <w:name w:val="page number"/>
    <w:basedOn w:val="a0"/>
    <w:rsid w:val="000D0579"/>
  </w:style>
  <w:style w:type="paragraph" w:styleId="33">
    <w:name w:val="toc 3"/>
    <w:basedOn w:val="a"/>
    <w:next w:val="a"/>
    <w:autoRedefine/>
    <w:semiHidden/>
    <w:rsid w:val="000D0579"/>
    <w:pPr>
      <w:widowControl w:val="0"/>
      <w:autoSpaceDE w:val="0"/>
      <w:autoSpaceDN w:val="0"/>
      <w:adjustRightInd w:val="0"/>
      <w:spacing w:line="360" w:lineRule="exact"/>
      <w:ind w:right="-51" w:firstLine="6"/>
      <w:jc w:val="both"/>
    </w:pPr>
    <w:rPr>
      <w:sz w:val="30"/>
      <w:szCs w:val="30"/>
    </w:rPr>
  </w:style>
  <w:style w:type="paragraph" w:customStyle="1" w:styleId="210">
    <w:name w:val="Заголовок 21"/>
    <w:basedOn w:val="13"/>
    <w:next w:val="13"/>
    <w:rsid w:val="000D0579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34">
    <w:name w:val="Body Text 3"/>
    <w:basedOn w:val="a"/>
    <w:link w:val="35"/>
    <w:rsid w:val="000D0579"/>
    <w:pPr>
      <w:spacing w:after="120"/>
    </w:pPr>
    <w:rPr>
      <w:sz w:val="16"/>
      <w:szCs w:val="16"/>
      <w:lang/>
    </w:rPr>
  </w:style>
  <w:style w:type="character" w:customStyle="1" w:styleId="35">
    <w:name w:val="Основной текст 3 Знак"/>
    <w:basedOn w:val="a0"/>
    <w:link w:val="34"/>
    <w:rsid w:val="000D0579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afa">
    <w:name w:val="ОТСТУП"/>
    <w:basedOn w:val="a"/>
    <w:rsid w:val="000D0579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  <w:szCs w:val="24"/>
    </w:rPr>
  </w:style>
  <w:style w:type="paragraph" w:styleId="afb">
    <w:name w:val="Block Text"/>
    <w:basedOn w:val="a"/>
    <w:rsid w:val="000D0579"/>
    <w:pPr>
      <w:ind w:left="112" w:right="111"/>
      <w:jc w:val="both"/>
    </w:pPr>
    <w:rPr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5244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2022-11-24T03:16:00Z</dcterms:created>
  <dcterms:modified xsi:type="dcterms:W3CDTF">2022-11-24T03:24:00Z</dcterms:modified>
</cp:coreProperties>
</file>